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0BCC" w:rsidRPr="004958E5" w:rsidRDefault="00A10BCC" w:rsidP="00A10BCC">
      <w:pPr>
        <w:pStyle w:val="ae"/>
        <w:spacing w:line="0" w:lineRule="atLeast"/>
        <w:ind w:left="6521" w:firstLine="0"/>
        <w:rPr>
          <w:sz w:val="24"/>
        </w:rPr>
      </w:pPr>
      <w:r w:rsidRPr="004958E5">
        <w:rPr>
          <w:sz w:val="24"/>
        </w:rPr>
        <w:t xml:space="preserve">Приложение </w:t>
      </w:r>
      <w:r>
        <w:rPr>
          <w:sz w:val="24"/>
        </w:rPr>
        <w:t>4</w:t>
      </w:r>
      <w:r w:rsidRPr="004958E5">
        <w:rPr>
          <w:sz w:val="24"/>
        </w:rPr>
        <w:t xml:space="preserve"> к решению</w:t>
      </w:r>
    </w:p>
    <w:p w:rsidR="00A10BCC" w:rsidRPr="004958E5" w:rsidRDefault="00A10BCC" w:rsidP="00A10BCC">
      <w:pPr>
        <w:pStyle w:val="ae"/>
        <w:spacing w:line="0" w:lineRule="atLeast"/>
        <w:ind w:left="6521" w:firstLine="0"/>
        <w:rPr>
          <w:sz w:val="24"/>
        </w:rPr>
      </w:pPr>
      <w:r w:rsidRPr="004958E5">
        <w:rPr>
          <w:sz w:val="24"/>
        </w:rPr>
        <w:t>Думы Кондинского района</w:t>
      </w:r>
    </w:p>
    <w:p w:rsidR="00A10BCC" w:rsidRPr="004958E5" w:rsidRDefault="00A10BCC" w:rsidP="00A10BCC">
      <w:pPr>
        <w:pStyle w:val="ae"/>
        <w:spacing w:line="0" w:lineRule="atLeast"/>
        <w:ind w:left="6521" w:firstLine="0"/>
        <w:jc w:val="both"/>
        <w:rPr>
          <w:sz w:val="24"/>
        </w:rPr>
      </w:pPr>
      <w:r w:rsidRPr="00E16AD2">
        <w:rPr>
          <w:sz w:val="24"/>
        </w:rPr>
        <w:t>от 26.01.202</w:t>
      </w:r>
      <w:r w:rsidRPr="00EF4D29">
        <w:rPr>
          <w:sz w:val="24"/>
        </w:rPr>
        <w:t>4</w:t>
      </w:r>
      <w:r w:rsidRPr="00E16AD2">
        <w:rPr>
          <w:sz w:val="24"/>
        </w:rPr>
        <w:t xml:space="preserve"> № 1109</w:t>
      </w:r>
    </w:p>
    <w:p w:rsidR="00A10BCC" w:rsidRPr="004958E5" w:rsidRDefault="00A10BCC" w:rsidP="00A10BCC">
      <w:pPr>
        <w:pStyle w:val="ae"/>
        <w:tabs>
          <w:tab w:val="center" w:pos="709"/>
          <w:tab w:val="center" w:pos="6663"/>
        </w:tabs>
        <w:spacing w:line="0" w:lineRule="atLeast"/>
        <w:ind w:left="6663" w:firstLine="0"/>
      </w:pPr>
    </w:p>
    <w:p w:rsidR="00A10BCC" w:rsidRPr="00027F0F" w:rsidRDefault="00A10BCC" w:rsidP="00A10BCC">
      <w:pPr>
        <w:jc w:val="center"/>
        <w:rPr>
          <w:b/>
        </w:rPr>
      </w:pPr>
      <w:r w:rsidRPr="00EF4D29">
        <w:rPr>
          <w:b/>
        </w:rPr>
        <w:t>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плановый период 2025 и 2026 годов</w:t>
      </w:r>
    </w:p>
    <w:p w:rsidR="00A10BCC" w:rsidRPr="008E04B4" w:rsidRDefault="00A10BCC" w:rsidP="00A10BCC">
      <w:pPr>
        <w:jc w:val="center"/>
        <w:rPr>
          <w:b/>
          <w:sz w:val="20"/>
          <w:szCs w:val="20"/>
        </w:rPr>
      </w:pPr>
    </w:p>
    <w:tbl>
      <w:tblPr>
        <w:tblW w:w="946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0"/>
        <w:gridCol w:w="380"/>
        <w:gridCol w:w="439"/>
        <w:gridCol w:w="1061"/>
        <w:gridCol w:w="456"/>
        <w:gridCol w:w="1360"/>
        <w:gridCol w:w="1360"/>
      </w:tblGrid>
      <w:tr w:rsidR="00A10BCC" w:rsidRPr="002767A1" w:rsidTr="00874943">
        <w:trPr>
          <w:trHeight w:val="68"/>
        </w:trPr>
        <w:tc>
          <w:tcPr>
            <w:tcW w:w="4410" w:type="dxa"/>
            <w:tcBorders>
              <w:top w:val="nil"/>
              <w:left w:val="nil"/>
              <w:bottom w:val="single" w:sz="4" w:space="0" w:color="auto"/>
              <w:right w:val="nil"/>
            </w:tcBorders>
            <w:shd w:val="clear" w:color="auto" w:fill="auto"/>
            <w:noWrap/>
            <w:vAlign w:val="bottom"/>
            <w:hideMark/>
          </w:tcPr>
          <w:p w:rsidR="00A10BCC" w:rsidRPr="002767A1" w:rsidRDefault="00A10BCC" w:rsidP="00874943">
            <w:pPr>
              <w:rPr>
                <w:sz w:val="16"/>
                <w:szCs w:val="16"/>
              </w:rPr>
            </w:pPr>
          </w:p>
        </w:tc>
        <w:tc>
          <w:tcPr>
            <w:tcW w:w="380" w:type="dxa"/>
            <w:tcBorders>
              <w:top w:val="nil"/>
              <w:left w:val="nil"/>
              <w:bottom w:val="single" w:sz="4" w:space="0" w:color="auto"/>
              <w:right w:val="nil"/>
            </w:tcBorders>
            <w:shd w:val="clear" w:color="auto" w:fill="auto"/>
            <w:noWrap/>
            <w:vAlign w:val="bottom"/>
            <w:hideMark/>
          </w:tcPr>
          <w:p w:rsidR="00A10BCC" w:rsidRPr="002767A1" w:rsidRDefault="00A10BCC" w:rsidP="00874943">
            <w:pPr>
              <w:rPr>
                <w:sz w:val="16"/>
                <w:szCs w:val="16"/>
              </w:rPr>
            </w:pPr>
          </w:p>
        </w:tc>
        <w:tc>
          <w:tcPr>
            <w:tcW w:w="439" w:type="dxa"/>
            <w:tcBorders>
              <w:top w:val="nil"/>
              <w:left w:val="nil"/>
              <w:bottom w:val="single" w:sz="4" w:space="0" w:color="auto"/>
              <w:right w:val="nil"/>
            </w:tcBorders>
            <w:shd w:val="clear" w:color="auto" w:fill="auto"/>
            <w:noWrap/>
            <w:vAlign w:val="bottom"/>
            <w:hideMark/>
          </w:tcPr>
          <w:p w:rsidR="00A10BCC" w:rsidRPr="002767A1" w:rsidRDefault="00A10BCC" w:rsidP="00874943">
            <w:pPr>
              <w:rPr>
                <w:sz w:val="16"/>
                <w:szCs w:val="16"/>
              </w:rPr>
            </w:pPr>
          </w:p>
        </w:tc>
        <w:tc>
          <w:tcPr>
            <w:tcW w:w="1061" w:type="dxa"/>
            <w:tcBorders>
              <w:top w:val="nil"/>
              <w:left w:val="nil"/>
              <w:bottom w:val="single" w:sz="4" w:space="0" w:color="auto"/>
              <w:right w:val="nil"/>
            </w:tcBorders>
            <w:shd w:val="clear" w:color="auto" w:fill="auto"/>
            <w:noWrap/>
            <w:vAlign w:val="bottom"/>
            <w:hideMark/>
          </w:tcPr>
          <w:p w:rsidR="00A10BCC" w:rsidRPr="002767A1" w:rsidRDefault="00A10BCC" w:rsidP="00874943">
            <w:pPr>
              <w:rPr>
                <w:sz w:val="16"/>
                <w:szCs w:val="16"/>
              </w:rPr>
            </w:pPr>
          </w:p>
        </w:tc>
        <w:tc>
          <w:tcPr>
            <w:tcW w:w="456" w:type="dxa"/>
            <w:tcBorders>
              <w:top w:val="nil"/>
              <w:left w:val="nil"/>
              <w:bottom w:val="single" w:sz="4" w:space="0" w:color="auto"/>
              <w:right w:val="nil"/>
            </w:tcBorders>
            <w:shd w:val="clear" w:color="auto" w:fill="auto"/>
            <w:noWrap/>
            <w:vAlign w:val="bottom"/>
            <w:hideMark/>
          </w:tcPr>
          <w:p w:rsidR="00A10BCC" w:rsidRPr="002767A1" w:rsidRDefault="00A10BCC" w:rsidP="00874943">
            <w:pPr>
              <w:rPr>
                <w:sz w:val="16"/>
                <w:szCs w:val="16"/>
              </w:rPr>
            </w:pPr>
          </w:p>
        </w:tc>
        <w:tc>
          <w:tcPr>
            <w:tcW w:w="1360" w:type="dxa"/>
            <w:tcBorders>
              <w:top w:val="nil"/>
              <w:left w:val="nil"/>
              <w:bottom w:val="single" w:sz="4" w:space="0" w:color="auto"/>
              <w:right w:val="nil"/>
            </w:tcBorders>
            <w:shd w:val="clear" w:color="auto" w:fill="auto"/>
            <w:noWrap/>
            <w:vAlign w:val="bottom"/>
            <w:hideMark/>
          </w:tcPr>
          <w:p w:rsidR="00A10BCC" w:rsidRPr="002767A1" w:rsidRDefault="00A10BCC" w:rsidP="00874943">
            <w:pPr>
              <w:rPr>
                <w:sz w:val="16"/>
                <w:szCs w:val="16"/>
              </w:rPr>
            </w:pPr>
          </w:p>
        </w:tc>
        <w:tc>
          <w:tcPr>
            <w:tcW w:w="1360" w:type="dxa"/>
            <w:tcBorders>
              <w:top w:val="nil"/>
              <w:left w:val="nil"/>
              <w:bottom w:val="single" w:sz="4" w:space="0" w:color="auto"/>
              <w:right w:val="nil"/>
            </w:tcBorders>
            <w:shd w:val="clear" w:color="auto" w:fill="auto"/>
            <w:noWrap/>
            <w:vAlign w:val="bottom"/>
            <w:hideMark/>
          </w:tcPr>
          <w:p w:rsidR="00A10BCC" w:rsidRPr="002767A1" w:rsidRDefault="00A10BCC" w:rsidP="00874943">
            <w:pPr>
              <w:rPr>
                <w:sz w:val="16"/>
                <w:szCs w:val="16"/>
              </w:rPr>
            </w:pPr>
          </w:p>
        </w:tc>
      </w:tr>
      <w:tr w:rsidR="00A10BCC" w:rsidRPr="002767A1" w:rsidTr="00874943">
        <w:trPr>
          <w:trHeight w:val="572"/>
        </w:trPr>
        <w:tc>
          <w:tcPr>
            <w:tcW w:w="4410" w:type="dxa"/>
            <w:tcBorders>
              <w:top w:val="single" w:sz="4" w:space="0" w:color="auto"/>
            </w:tcBorders>
            <w:shd w:val="clear" w:color="auto" w:fill="auto"/>
            <w:noWrap/>
            <w:vAlign w:val="bottom"/>
            <w:hideMark/>
          </w:tcPr>
          <w:p w:rsidR="00A10BCC" w:rsidRPr="002767A1" w:rsidRDefault="00A10BCC" w:rsidP="00874943">
            <w:pPr>
              <w:rPr>
                <w:b/>
                <w:sz w:val="16"/>
                <w:szCs w:val="16"/>
              </w:rPr>
            </w:pPr>
            <w:r w:rsidRPr="002767A1">
              <w:rPr>
                <w:b/>
                <w:sz w:val="16"/>
                <w:szCs w:val="16"/>
              </w:rPr>
              <w:t> </w:t>
            </w:r>
          </w:p>
          <w:p w:rsidR="00A10BCC" w:rsidRPr="002767A1" w:rsidRDefault="00A10BCC" w:rsidP="00874943">
            <w:pPr>
              <w:jc w:val="center"/>
              <w:rPr>
                <w:b/>
                <w:sz w:val="16"/>
                <w:szCs w:val="16"/>
              </w:rPr>
            </w:pPr>
            <w:r w:rsidRPr="002767A1">
              <w:rPr>
                <w:b/>
                <w:sz w:val="16"/>
                <w:szCs w:val="16"/>
              </w:rPr>
              <w:t>Наименование</w:t>
            </w:r>
          </w:p>
          <w:p w:rsidR="00A10BCC" w:rsidRPr="002767A1" w:rsidRDefault="00A10BCC" w:rsidP="00874943">
            <w:pPr>
              <w:rPr>
                <w:b/>
                <w:sz w:val="16"/>
                <w:szCs w:val="16"/>
              </w:rPr>
            </w:pPr>
            <w:r w:rsidRPr="002767A1">
              <w:rPr>
                <w:b/>
                <w:sz w:val="16"/>
                <w:szCs w:val="16"/>
              </w:rPr>
              <w:t> </w:t>
            </w:r>
          </w:p>
        </w:tc>
        <w:tc>
          <w:tcPr>
            <w:tcW w:w="380" w:type="dxa"/>
            <w:tcBorders>
              <w:top w:val="single" w:sz="4" w:space="0" w:color="auto"/>
            </w:tcBorders>
            <w:shd w:val="clear" w:color="auto" w:fill="auto"/>
            <w:vAlign w:val="center"/>
            <w:hideMark/>
          </w:tcPr>
          <w:p w:rsidR="00A10BCC" w:rsidRPr="002767A1" w:rsidRDefault="00A10BCC" w:rsidP="00874943">
            <w:pPr>
              <w:jc w:val="center"/>
              <w:rPr>
                <w:b/>
                <w:sz w:val="16"/>
                <w:szCs w:val="16"/>
              </w:rPr>
            </w:pPr>
            <w:r w:rsidRPr="002767A1">
              <w:rPr>
                <w:b/>
                <w:sz w:val="16"/>
                <w:szCs w:val="16"/>
              </w:rPr>
              <w:t>Рз</w:t>
            </w:r>
          </w:p>
        </w:tc>
        <w:tc>
          <w:tcPr>
            <w:tcW w:w="439" w:type="dxa"/>
            <w:tcBorders>
              <w:top w:val="single" w:sz="4" w:space="0" w:color="auto"/>
            </w:tcBorders>
            <w:shd w:val="clear" w:color="auto" w:fill="auto"/>
            <w:vAlign w:val="center"/>
            <w:hideMark/>
          </w:tcPr>
          <w:p w:rsidR="00A10BCC" w:rsidRPr="002767A1" w:rsidRDefault="00A10BCC" w:rsidP="00874943">
            <w:pPr>
              <w:jc w:val="center"/>
              <w:rPr>
                <w:b/>
                <w:sz w:val="16"/>
                <w:szCs w:val="16"/>
              </w:rPr>
            </w:pPr>
            <w:r w:rsidRPr="002767A1">
              <w:rPr>
                <w:b/>
                <w:sz w:val="16"/>
                <w:szCs w:val="16"/>
              </w:rPr>
              <w:t>ПР</w:t>
            </w:r>
          </w:p>
        </w:tc>
        <w:tc>
          <w:tcPr>
            <w:tcW w:w="1061" w:type="dxa"/>
            <w:tcBorders>
              <w:top w:val="single" w:sz="4" w:space="0" w:color="auto"/>
            </w:tcBorders>
            <w:shd w:val="clear" w:color="auto" w:fill="auto"/>
            <w:vAlign w:val="center"/>
            <w:hideMark/>
          </w:tcPr>
          <w:p w:rsidR="00A10BCC" w:rsidRPr="002767A1" w:rsidRDefault="00A10BCC" w:rsidP="00874943">
            <w:pPr>
              <w:jc w:val="center"/>
              <w:rPr>
                <w:b/>
                <w:sz w:val="16"/>
                <w:szCs w:val="16"/>
              </w:rPr>
            </w:pPr>
            <w:r w:rsidRPr="002767A1">
              <w:rPr>
                <w:b/>
                <w:sz w:val="16"/>
                <w:szCs w:val="16"/>
              </w:rPr>
              <w:t>ЦСР</w:t>
            </w:r>
          </w:p>
        </w:tc>
        <w:tc>
          <w:tcPr>
            <w:tcW w:w="456" w:type="dxa"/>
            <w:tcBorders>
              <w:top w:val="single" w:sz="4" w:space="0" w:color="auto"/>
            </w:tcBorders>
            <w:shd w:val="clear" w:color="auto" w:fill="auto"/>
            <w:vAlign w:val="center"/>
            <w:hideMark/>
          </w:tcPr>
          <w:p w:rsidR="00A10BCC" w:rsidRPr="002767A1" w:rsidRDefault="00A10BCC" w:rsidP="00874943">
            <w:pPr>
              <w:jc w:val="center"/>
              <w:rPr>
                <w:b/>
                <w:sz w:val="16"/>
                <w:szCs w:val="16"/>
              </w:rPr>
            </w:pPr>
            <w:r w:rsidRPr="002767A1">
              <w:rPr>
                <w:b/>
                <w:sz w:val="16"/>
                <w:szCs w:val="16"/>
              </w:rPr>
              <w:t>ВР</w:t>
            </w:r>
          </w:p>
        </w:tc>
        <w:tc>
          <w:tcPr>
            <w:tcW w:w="1360" w:type="dxa"/>
            <w:tcBorders>
              <w:top w:val="single" w:sz="4" w:space="0" w:color="auto"/>
            </w:tcBorders>
            <w:shd w:val="clear" w:color="auto" w:fill="auto"/>
            <w:vAlign w:val="center"/>
            <w:hideMark/>
          </w:tcPr>
          <w:p w:rsidR="00A10BCC" w:rsidRDefault="00A10BCC" w:rsidP="00874943">
            <w:pPr>
              <w:jc w:val="center"/>
              <w:rPr>
                <w:b/>
                <w:sz w:val="16"/>
                <w:szCs w:val="16"/>
              </w:rPr>
            </w:pPr>
            <w:r w:rsidRPr="002767A1">
              <w:rPr>
                <w:b/>
                <w:sz w:val="16"/>
                <w:szCs w:val="16"/>
              </w:rPr>
              <w:t xml:space="preserve">Сумма </w:t>
            </w:r>
          </w:p>
          <w:p w:rsidR="00A10BCC" w:rsidRPr="002767A1" w:rsidRDefault="00A10BCC" w:rsidP="00874943">
            <w:pPr>
              <w:jc w:val="center"/>
              <w:rPr>
                <w:b/>
                <w:sz w:val="16"/>
                <w:szCs w:val="16"/>
              </w:rPr>
            </w:pPr>
            <w:r w:rsidRPr="002767A1">
              <w:rPr>
                <w:b/>
                <w:sz w:val="16"/>
                <w:szCs w:val="16"/>
              </w:rPr>
              <w:t>на 2025 год</w:t>
            </w:r>
          </w:p>
        </w:tc>
        <w:tc>
          <w:tcPr>
            <w:tcW w:w="1360" w:type="dxa"/>
            <w:tcBorders>
              <w:top w:val="single" w:sz="4" w:space="0" w:color="auto"/>
            </w:tcBorders>
            <w:shd w:val="clear" w:color="auto" w:fill="auto"/>
            <w:vAlign w:val="center"/>
            <w:hideMark/>
          </w:tcPr>
          <w:p w:rsidR="00A10BCC" w:rsidRDefault="00A10BCC" w:rsidP="00874943">
            <w:pPr>
              <w:jc w:val="center"/>
              <w:rPr>
                <w:b/>
                <w:sz w:val="16"/>
                <w:szCs w:val="16"/>
              </w:rPr>
            </w:pPr>
            <w:r w:rsidRPr="002767A1">
              <w:rPr>
                <w:b/>
                <w:sz w:val="16"/>
                <w:szCs w:val="16"/>
              </w:rPr>
              <w:t xml:space="preserve">Сумма </w:t>
            </w:r>
          </w:p>
          <w:p w:rsidR="00A10BCC" w:rsidRPr="002767A1" w:rsidRDefault="00A10BCC" w:rsidP="00874943">
            <w:pPr>
              <w:jc w:val="center"/>
              <w:rPr>
                <w:b/>
                <w:sz w:val="16"/>
                <w:szCs w:val="16"/>
              </w:rPr>
            </w:pPr>
            <w:r w:rsidRPr="002767A1">
              <w:rPr>
                <w:b/>
                <w:sz w:val="16"/>
                <w:szCs w:val="16"/>
              </w:rPr>
              <w:t>на 2026 год</w:t>
            </w:r>
          </w:p>
        </w:tc>
      </w:tr>
      <w:tr w:rsidR="00A10BCC" w:rsidRPr="002767A1" w:rsidTr="00874943">
        <w:trPr>
          <w:trHeight w:val="68"/>
        </w:trPr>
        <w:tc>
          <w:tcPr>
            <w:tcW w:w="4410" w:type="dxa"/>
            <w:shd w:val="clear" w:color="auto" w:fill="auto"/>
            <w:noWrap/>
            <w:vAlign w:val="bottom"/>
            <w:hideMark/>
          </w:tcPr>
          <w:p w:rsidR="00A10BCC" w:rsidRPr="002767A1" w:rsidRDefault="00A10BCC" w:rsidP="00874943">
            <w:pPr>
              <w:jc w:val="center"/>
              <w:rPr>
                <w:sz w:val="16"/>
                <w:szCs w:val="16"/>
              </w:rPr>
            </w:pPr>
            <w:r w:rsidRPr="002767A1">
              <w:rPr>
                <w:sz w:val="16"/>
                <w:szCs w:val="16"/>
              </w:rPr>
              <w:t>1</w:t>
            </w:r>
          </w:p>
        </w:tc>
        <w:tc>
          <w:tcPr>
            <w:tcW w:w="380" w:type="dxa"/>
            <w:shd w:val="clear" w:color="auto" w:fill="auto"/>
            <w:noWrap/>
            <w:vAlign w:val="bottom"/>
            <w:hideMark/>
          </w:tcPr>
          <w:p w:rsidR="00A10BCC" w:rsidRPr="002767A1" w:rsidRDefault="00A10BCC" w:rsidP="00874943">
            <w:pPr>
              <w:jc w:val="center"/>
              <w:rPr>
                <w:sz w:val="16"/>
                <w:szCs w:val="16"/>
              </w:rPr>
            </w:pPr>
            <w:r w:rsidRPr="002767A1">
              <w:rPr>
                <w:sz w:val="16"/>
                <w:szCs w:val="16"/>
              </w:rPr>
              <w:t>2</w:t>
            </w:r>
          </w:p>
        </w:tc>
        <w:tc>
          <w:tcPr>
            <w:tcW w:w="439" w:type="dxa"/>
            <w:shd w:val="clear" w:color="auto" w:fill="auto"/>
            <w:noWrap/>
            <w:vAlign w:val="bottom"/>
            <w:hideMark/>
          </w:tcPr>
          <w:p w:rsidR="00A10BCC" w:rsidRPr="002767A1" w:rsidRDefault="00A10BCC" w:rsidP="00874943">
            <w:pPr>
              <w:jc w:val="center"/>
              <w:rPr>
                <w:sz w:val="16"/>
                <w:szCs w:val="16"/>
              </w:rPr>
            </w:pPr>
            <w:r w:rsidRPr="002767A1">
              <w:rPr>
                <w:sz w:val="16"/>
                <w:szCs w:val="16"/>
              </w:rPr>
              <w:t>3</w:t>
            </w:r>
          </w:p>
        </w:tc>
        <w:tc>
          <w:tcPr>
            <w:tcW w:w="1061" w:type="dxa"/>
            <w:shd w:val="clear" w:color="auto" w:fill="auto"/>
            <w:noWrap/>
            <w:vAlign w:val="bottom"/>
            <w:hideMark/>
          </w:tcPr>
          <w:p w:rsidR="00A10BCC" w:rsidRPr="002767A1" w:rsidRDefault="00A10BCC" w:rsidP="00874943">
            <w:pPr>
              <w:jc w:val="center"/>
              <w:rPr>
                <w:sz w:val="16"/>
                <w:szCs w:val="16"/>
              </w:rPr>
            </w:pPr>
            <w:r w:rsidRPr="002767A1">
              <w:rPr>
                <w:sz w:val="16"/>
                <w:szCs w:val="16"/>
              </w:rPr>
              <w:t>4</w:t>
            </w:r>
          </w:p>
        </w:tc>
        <w:tc>
          <w:tcPr>
            <w:tcW w:w="456" w:type="dxa"/>
            <w:shd w:val="clear" w:color="auto" w:fill="auto"/>
            <w:noWrap/>
            <w:vAlign w:val="bottom"/>
            <w:hideMark/>
          </w:tcPr>
          <w:p w:rsidR="00A10BCC" w:rsidRPr="002767A1" w:rsidRDefault="00A10BCC" w:rsidP="00874943">
            <w:pPr>
              <w:jc w:val="center"/>
              <w:rPr>
                <w:sz w:val="16"/>
                <w:szCs w:val="16"/>
              </w:rPr>
            </w:pPr>
            <w:r w:rsidRPr="002767A1">
              <w:rPr>
                <w:sz w:val="16"/>
                <w:szCs w:val="16"/>
              </w:rPr>
              <w:t>5</w:t>
            </w:r>
          </w:p>
        </w:tc>
        <w:tc>
          <w:tcPr>
            <w:tcW w:w="1360" w:type="dxa"/>
            <w:shd w:val="clear" w:color="auto" w:fill="auto"/>
            <w:noWrap/>
            <w:vAlign w:val="bottom"/>
            <w:hideMark/>
          </w:tcPr>
          <w:p w:rsidR="00A10BCC" w:rsidRPr="002767A1" w:rsidRDefault="00A10BCC" w:rsidP="00874943">
            <w:pPr>
              <w:jc w:val="center"/>
              <w:rPr>
                <w:sz w:val="16"/>
                <w:szCs w:val="16"/>
              </w:rPr>
            </w:pPr>
            <w:r w:rsidRPr="002767A1">
              <w:rPr>
                <w:sz w:val="16"/>
                <w:szCs w:val="16"/>
              </w:rPr>
              <w:t>6</w:t>
            </w:r>
          </w:p>
        </w:tc>
        <w:tc>
          <w:tcPr>
            <w:tcW w:w="1360" w:type="dxa"/>
            <w:shd w:val="clear" w:color="auto" w:fill="auto"/>
            <w:noWrap/>
            <w:vAlign w:val="bottom"/>
            <w:hideMark/>
          </w:tcPr>
          <w:p w:rsidR="00A10BCC" w:rsidRPr="002767A1" w:rsidRDefault="00A10BCC" w:rsidP="00874943">
            <w:pPr>
              <w:jc w:val="center"/>
              <w:rPr>
                <w:sz w:val="16"/>
                <w:szCs w:val="16"/>
              </w:rPr>
            </w:pPr>
            <w:r w:rsidRPr="002767A1">
              <w:rPr>
                <w:sz w:val="16"/>
                <w:szCs w:val="16"/>
              </w:rPr>
              <w:t>7</w:t>
            </w:r>
          </w:p>
        </w:tc>
      </w:tr>
      <w:tr w:rsidR="00A10BCC" w:rsidRPr="002767A1" w:rsidTr="00874943">
        <w:trPr>
          <w:trHeight w:val="68"/>
        </w:trPr>
        <w:tc>
          <w:tcPr>
            <w:tcW w:w="4410" w:type="dxa"/>
            <w:shd w:val="clear" w:color="auto" w:fill="auto"/>
            <w:vAlign w:val="bottom"/>
            <w:hideMark/>
          </w:tcPr>
          <w:p w:rsidR="00A10BCC" w:rsidRPr="002767A1" w:rsidRDefault="00A10BCC" w:rsidP="00874943">
            <w:pPr>
              <w:rPr>
                <w:sz w:val="16"/>
                <w:szCs w:val="16"/>
              </w:rPr>
            </w:pPr>
            <w:r w:rsidRPr="002767A1">
              <w:rPr>
                <w:sz w:val="16"/>
                <w:szCs w:val="16"/>
              </w:rPr>
              <w:t>ОБЩЕГОСУДАРСТВЕННЫЕ ВОПРОСЫ</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061" w:type="dxa"/>
            <w:shd w:val="clear" w:color="auto" w:fill="auto"/>
            <w:noWrap/>
            <w:vAlign w:val="bottom"/>
            <w:hideMark/>
          </w:tcPr>
          <w:p w:rsidR="00A10BCC" w:rsidRPr="002767A1" w:rsidRDefault="00A10BCC" w:rsidP="00874943">
            <w:pPr>
              <w:rPr>
                <w:sz w:val="16"/>
                <w:szCs w:val="16"/>
              </w:rPr>
            </w:pPr>
            <w:r w:rsidRPr="002767A1">
              <w:rPr>
                <w:sz w:val="16"/>
                <w:szCs w:val="16"/>
              </w:rPr>
              <w:t> </w:t>
            </w:r>
          </w:p>
        </w:tc>
        <w:tc>
          <w:tcPr>
            <w:tcW w:w="456" w:type="dxa"/>
            <w:shd w:val="clear" w:color="auto" w:fill="auto"/>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auto" w:fill="auto"/>
            <w:noWrap/>
            <w:vAlign w:val="bottom"/>
            <w:hideMark/>
          </w:tcPr>
          <w:p w:rsidR="00A10BCC" w:rsidRPr="002767A1" w:rsidRDefault="00A10BCC" w:rsidP="00874943">
            <w:pPr>
              <w:jc w:val="right"/>
              <w:rPr>
                <w:sz w:val="16"/>
                <w:szCs w:val="16"/>
              </w:rPr>
            </w:pPr>
            <w:r w:rsidRPr="002767A1">
              <w:rPr>
                <w:sz w:val="16"/>
                <w:szCs w:val="16"/>
              </w:rPr>
              <w:t>523 062 274,37</w:t>
            </w:r>
          </w:p>
        </w:tc>
        <w:tc>
          <w:tcPr>
            <w:tcW w:w="1360" w:type="dxa"/>
            <w:shd w:val="clear" w:color="auto" w:fill="auto"/>
            <w:noWrap/>
            <w:vAlign w:val="bottom"/>
            <w:hideMark/>
          </w:tcPr>
          <w:p w:rsidR="00A10BCC" w:rsidRPr="002767A1" w:rsidRDefault="00A10BCC" w:rsidP="00874943">
            <w:pPr>
              <w:jc w:val="right"/>
              <w:rPr>
                <w:sz w:val="16"/>
                <w:szCs w:val="16"/>
              </w:rPr>
            </w:pPr>
            <w:r w:rsidRPr="002767A1">
              <w:rPr>
                <w:sz w:val="16"/>
                <w:szCs w:val="16"/>
              </w:rPr>
              <w:t>567 098 599,37</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Функционирование высшего должностного лица субъекта Российской Федерации и муниципального образования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5 604 200,00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5 604 200,00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Муниципальная программа Кондинского района «Развитие муниципальной службы»</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5 604 200,00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5 604 200,00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0100400000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5 604 200,00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5 604 200,00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Глава (высшее должностное лицо) муниципального образования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0100402030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5 604 200,00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5 604 200,00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0100402030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100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5 604 200,00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5 604 200,00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выплаты персоналу государственных (муниципальных) органов</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0100402030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120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5 604 200,00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5 604 200,00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4 185 700,00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4 185 700,00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Муниципальная программа Кондинского района «Развитие муниципальной службы»</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4 185 700,00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4 185 700,00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0100400000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4 185 700,00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4 185 700,00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обеспечение функций органов местного самоуправления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0100402040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171 100,00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171 100,00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0100402040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100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171 100,00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171 100,00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выплаты персоналу государственных (муниципальных) органов</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0100402040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120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171 100,00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171 100,00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Председатель представительного органа муниципального образования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0100402110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4 014 600,00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4 014 600,00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0100402110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100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4 014 600,00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4 014 600,00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выплаты персоналу государственных (муниципальных) органов</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0100402110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120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4 014 600,00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4 014 600,00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158 917 573,00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158 917 573,00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 xml:space="preserve">Муниципальная программа Кондинского района «Развитие </w:t>
            </w:r>
            <w:r w:rsidRPr="002767A1">
              <w:rPr>
                <w:sz w:val="16"/>
                <w:szCs w:val="16"/>
              </w:rPr>
              <w:lastRenderedPageBreak/>
              <w:t>муниципальной службы»</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lastRenderedPageBreak/>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158 906 300,00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158 906 300,00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lastRenderedPageBreak/>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0100400000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158 906 300,00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158 906 300,00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обеспечение функций органов местного самоуправления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0100402040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158 906 300,00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158 906 300,00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0100402040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100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158 906 300,00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158 906 300,00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выплаты персоналу государственных (муниципальных) органов</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0100402040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120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158 906 300,00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158 906 300,00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Непрограммные расходы</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4000000000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11 273,00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11 273,00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Обеспечение деятельности органов местного самоуправления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4010000000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11 273,00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11 273,00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обеспечение функций органов местного самоуправления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4010002040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11 273,00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11 273,00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Межбюджетные трансферты</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4010002040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500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11 273,00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11 273,00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межбюджетные трансферты</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4010002040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540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11 273,00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11 273,00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Судебная система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23 600,00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291 200,00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Муниципальная программа Кондинского района "Профилактика правонарушений и обеспечение отдельных прав граждан"</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1300000000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23 600,00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291 200,00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1300300000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23 600,00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291 200,00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1300351200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23 600,00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291 200,00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1300351200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23 600,00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291 200,00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1300351200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23 600,00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291 200,00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06</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49 924 800,00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49 924 800,00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Муниципальная программа Кондинского района «Развитие муниципальной службы»</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06</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12 230 800,00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12 230 800,00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06</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0100400000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12 230 800,00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12 230 800,00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обеспечение функций органов местного самоуправления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06</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0100402040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7 046 600,00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7 046 600,00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06</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0100402040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100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7 046 600,00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7 046 600,00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выплаты персоналу государственных (муниципальных) органов</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06</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0100402040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120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7 046 600,00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7 046 600,00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Руководитель контрольно-счетной палаты муниципального образования и его заместители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06</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0100402250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5 184 200,00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5 184 200,00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06</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0100402250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100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5 184 200,00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5 184 200,00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выплаты персоналу государственных (муниципальных) органов</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06</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0100402250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120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5 184 200,00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5 184 200,00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Муниципальная программа Кондинского района «Управление муниципальными финансами»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06</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1900000000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37 694 000,00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37 694 000,00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«Организация бюджетного процесса»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06</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1900100000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37 694 000,00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37 694 000,00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 xml:space="preserve">Расходы на обеспечение функций органов местного </w:t>
            </w:r>
            <w:r w:rsidRPr="002767A1">
              <w:rPr>
                <w:sz w:val="16"/>
                <w:szCs w:val="16"/>
              </w:rPr>
              <w:lastRenderedPageBreak/>
              <w:t>самоуправления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lastRenderedPageBreak/>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06</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1900102040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36 853 100,00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36 853 100,00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06</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1900102040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100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36 853 100,00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36 853 100,00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выплаты персоналу государственных (муниципальных) органов</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06</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1900102040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120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36 853 100,00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36 853 100,00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06</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1900184260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840 900,00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840 900,00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06</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1900184260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100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840 900,00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840 900,00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выплаты персоналу государственных (муниципальных) органов</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06</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1900184260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120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840 900,00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840 900,00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Резервные фонды</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1 000 000,00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1 000 000,00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Непрограммные расходы</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4000000000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1 000 000,00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1 000 000,00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Резервные фонды муниципального образования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4060000000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1 000 000,00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1 000 000,00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Резервные средства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4060007050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1 000 000,00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1 000 000,00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бюджетные ассигнования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4060007050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800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1 000 000,00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1 000 000,00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Резервные средства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4060007050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870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1 000 000,00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1 000 000,00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Другие общегосударственные вопросы</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303 406 401,37</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347 175 126,37</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Муниципальная программа Кондинского района «Развитие муниципальной службы»</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235 841 280,14</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235 521 227,52</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0100100000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177 300,00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177 300,00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0100170240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177 300,00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177 300,00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0100170240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177 300,00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177 300,00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0100170240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177 300,00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177 300,00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0100400000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235 663 980,14</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235 343 927,52</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обеспечение деятельности (оказание услуг) муниципальных учреждений</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0100400590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220 468 280,14</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220 148 227,52</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0100400590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100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201 914 180,14</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201 914 127,52</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выплаты персоналу казенных учреждений</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0100400590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110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201 914 180,14</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201 914 127,52</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0100400590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17 487 200,00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17 167 200,00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0100400590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17 487 200,00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17 167 200,00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бюджетные ассигнования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0100400590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800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1 066 900,00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1 066 900,00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Уплата налогов, сборов и иных платежей</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0100400590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850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1 066 900,00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1 066 900,00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Прочие мероприятия органов местного самоуправления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0100402400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1 062 500,00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1 062 500,00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0100402400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79 900,00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79 900,00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0100402400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79 900,00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79 900,00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бюджетные ассигнования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0100402400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800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982 600,00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982 600,00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Уплата налогов, сборов и иных платежей</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0100402400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850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982 600,00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982 600,00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0100484250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2 197 100,00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2 197 100,00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0100484250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100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1 902 100,00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1 902 100,00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lastRenderedPageBreak/>
              <w:t>Расходы на выплаты персоналу государственных (муниципальных) органов</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0100484250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120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1 902 100,00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1 902 100,00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0100484250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295 000,00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295 000,00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0100484250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295 000,00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295 000,00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0100484270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11 936 100,00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11 936 100,00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0100484270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100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8 919 300,00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8 919 300,00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выплаты персоналу государственных (муниципальных) органов</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0100484270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120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8 919 300,00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8 919 300,00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0100484270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3 016 800,00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3 016 800,00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0100484270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3 016 800,00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3 016 800,00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Муниципальная программа Кондинского района «Развитие образования»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0200000000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37 000,00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37 000,00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Подпрограмма "Общее образование. Дополнительное образование детей"</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37 000,00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37 000,00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"Обеспечение функций управления и контроля в сфере образования"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0210700000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37 000,00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37 000,00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Прочие мероприятия органов местного самоуправления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0210702400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37 000,00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37 000,00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0210702400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37 000,00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37 000,00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0210702400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37 000,00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37 000,00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0400000000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0400200000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0400272560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0400272560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0400272560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Муниципальная программа Кондинского района "Развитие культуры и искусства"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0500000000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4 300,00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4 300,00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0530000000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4 300,00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4 300,00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0530100000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4 300,00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4 300,00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 xml:space="preserve">Прочие мероприятия органов местного самоуправления </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0530102400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4 300,00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4 300,00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0530102400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4 300,00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4 300,00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0530102400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4 300,00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4 300,00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Муниципальная программа Кондинского района «Развитие коренных малочисленных народов Севера»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1000000000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5 422 200,00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5 422 200,00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1000100000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5 422 200,00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5 422 200,00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1000184211</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3 966 200,00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3 966 200,00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2767A1">
              <w:rPr>
                <w:sz w:val="16"/>
                <w:szCs w:val="16"/>
              </w:rPr>
              <w:lastRenderedPageBreak/>
              <w:t>государственными внебюджетными фондами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lastRenderedPageBreak/>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1000184211</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100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108 900,00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108 900,00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lastRenderedPageBreak/>
              <w:t>Расходы на выплаты персоналу государственных (муниципальных) органов</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1000184211</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120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108 900,00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108 900,00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бюджетные ассигнования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1000184211</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800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3 857 300,00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3 857 300,00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1000184211</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810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3 857 300,00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3 857 300,00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 xml:space="preserve">Субсидии на продукцию охоты юридическим лицам </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1000184212</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666 000,00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666 000,00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бюджетные ассигнования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1000184212</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800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666 000,00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666 000,00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1000184212</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810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666 000,00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666 000,00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 xml:space="preserve">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 </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1000184213</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790 000,00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790 000,00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бюджетные ассигнования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1000184213</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800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790 000,00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790 000,00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1000184213</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810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790 000,00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790 000,00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Муниципальная программа Кондинского района "Развитие жилищно-коммунального комплекса"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1200000000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18 500,00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18 500,00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Подпрограмма "Создание условий для обеспечения качественными коммунальными услугами"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1210000000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18 500,00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18 500,00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"Организация деятельности УЖКХ"</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1210800000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18 500,00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18 500,00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Прочие мероприятия органов местного самоуправления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1210802400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18 500,00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18 500,00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1210802400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18 500,00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18 500,00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1210802400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18 500,00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18 500,00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Муниципальная программа Кондинского района «Управление муниципальными финансами»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1900000000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479 836,76</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780 499,44</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«Организация бюджетного процесса»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1900100000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479 836,76</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780 499,44</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Управление резервными средствами бюджета района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1900100010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300 736,76</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601 399,44</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бюджетные ассигнования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1900100010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800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300 736,76</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601 399,44</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Резервные средства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1900100010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870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300 736,76</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601 399,44</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Прочие мероприятия органов местного самоуправления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1900102400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179 100,00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179 100,00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1900102400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179 100,00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179 100,00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1900102400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179 100,00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179 100,00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Муниципальная программа Кондинского района «Развитие гражданского общества»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2100000000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6 100,00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6 100,00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2140000000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6 100,00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6 100,00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2140100000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6 100,00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6 100,00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21401S2630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6 100,00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6 100,00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21401S2630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6 100,00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6 100,00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21401S2630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6 100,00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6 100,00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Муниципальная программа Кондинского района «Управление муниципальным имуществом»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2200000000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19 646 809,55</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19 646 762,18</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 Управление и распоряжение муниципальным имуществом Кондинского района"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2200100000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992 100,00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992 100,00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прочие мероприятия по управлению муниципальным имуществом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2200170430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992 100,00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992 100,00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2200170430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571 000,00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571 000,00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2200170430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571 000,00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571 000,00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бюджетные ассигнования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2200170430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800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421 100,00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421 100,00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Уплата налогов, сборов и иных платежей</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2200170430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850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421 100,00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421 100,00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lastRenderedPageBreak/>
              <w:t>Основное мероприятие "Обеспечение деятельности комитета по управлению муниципальным имуществом администрации Кондинского района"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2200200000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18 654 709,55</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18 654 662,18</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обеспечение функций органов местного самоуправления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2200202040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18 586 809,55</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18 586 762,18</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2200202040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100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18 586 809,55</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18 586 762,18</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выплаты персоналу государственных (муниципальных) органов</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2200202040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120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18 586 809,55</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18 586 762,18</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Прочие мероприятия органов местного самоуправления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2200202400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67 900,00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67 900,00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2200202400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67 900,00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67 900,00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2200202400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67 900,00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67 900,00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Непрограммные расходы</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4000000000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41 945 374,92</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85 733 537,23</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Условно утвержденные расходы</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4080000000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41 945 374,92</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85 733 537,23</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Условно утвержденные расходы</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4080009990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41 945 374,92</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85 733 537,23</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бюджетные ассигнования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4080009990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800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41 945 374,92</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85 733 537,23</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Резервные средства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4080009990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870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41 945 374,92</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85 733 537,23</w:t>
            </w:r>
          </w:p>
        </w:tc>
      </w:tr>
      <w:tr w:rsidR="00A10BCC" w:rsidRPr="002767A1" w:rsidTr="00874943">
        <w:trPr>
          <w:trHeight w:val="68"/>
        </w:trPr>
        <w:tc>
          <w:tcPr>
            <w:tcW w:w="4410" w:type="dxa"/>
            <w:shd w:val="clear" w:color="auto" w:fill="auto"/>
            <w:vAlign w:val="bottom"/>
            <w:hideMark/>
          </w:tcPr>
          <w:p w:rsidR="00A10BCC" w:rsidRPr="002767A1" w:rsidRDefault="00A10BCC" w:rsidP="00874943">
            <w:pPr>
              <w:rPr>
                <w:sz w:val="16"/>
                <w:szCs w:val="16"/>
              </w:rPr>
            </w:pPr>
            <w:r w:rsidRPr="002767A1">
              <w:rPr>
                <w:sz w:val="16"/>
                <w:szCs w:val="16"/>
              </w:rPr>
              <w:t>НАЦИОНАЛЬНАЯ ОБОРОНА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439"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061" w:type="dxa"/>
            <w:shd w:val="clear" w:color="auto" w:fill="auto"/>
            <w:noWrap/>
            <w:vAlign w:val="bottom"/>
            <w:hideMark/>
          </w:tcPr>
          <w:p w:rsidR="00A10BCC" w:rsidRPr="002767A1" w:rsidRDefault="00A10BCC" w:rsidP="00874943">
            <w:pPr>
              <w:rPr>
                <w:sz w:val="16"/>
                <w:szCs w:val="16"/>
              </w:rPr>
            </w:pPr>
            <w:r w:rsidRPr="002767A1">
              <w:rPr>
                <w:sz w:val="16"/>
                <w:szCs w:val="16"/>
              </w:rPr>
              <w:t> </w:t>
            </w:r>
          </w:p>
        </w:tc>
        <w:tc>
          <w:tcPr>
            <w:tcW w:w="456" w:type="dxa"/>
            <w:shd w:val="clear" w:color="auto" w:fill="auto"/>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auto" w:fill="auto"/>
            <w:noWrap/>
            <w:vAlign w:val="bottom"/>
            <w:hideMark/>
          </w:tcPr>
          <w:p w:rsidR="00A10BCC" w:rsidRPr="002767A1" w:rsidRDefault="00A10BCC" w:rsidP="00874943">
            <w:pPr>
              <w:jc w:val="right"/>
              <w:rPr>
                <w:sz w:val="16"/>
                <w:szCs w:val="16"/>
              </w:rPr>
            </w:pPr>
            <w:r w:rsidRPr="002767A1">
              <w:rPr>
                <w:sz w:val="16"/>
                <w:szCs w:val="16"/>
              </w:rPr>
              <w:t>5 413 800,00</w:t>
            </w:r>
          </w:p>
        </w:tc>
        <w:tc>
          <w:tcPr>
            <w:tcW w:w="1360" w:type="dxa"/>
            <w:shd w:val="clear" w:color="auto" w:fill="auto"/>
            <w:noWrap/>
            <w:vAlign w:val="bottom"/>
            <w:hideMark/>
          </w:tcPr>
          <w:p w:rsidR="00A10BCC" w:rsidRPr="002767A1" w:rsidRDefault="00A10BCC" w:rsidP="00874943">
            <w:pPr>
              <w:jc w:val="right"/>
              <w:rPr>
                <w:sz w:val="16"/>
                <w:szCs w:val="16"/>
              </w:rPr>
            </w:pPr>
            <w:r w:rsidRPr="002767A1">
              <w:rPr>
                <w:sz w:val="16"/>
                <w:szCs w:val="16"/>
              </w:rPr>
              <w:t>5 932 800,00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Мобилизационная и вневойсковая подготовка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5 413 800,00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5 932 800,00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Непрограммные расходы</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4000000000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5 413 800,00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5 932 800,00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Целевые средства бюджета автономного округа не отнесенные к муниципальным программам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4040000000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5 413 800,00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5 932 800,00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4040051180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5 413 800,00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5 932 800,00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Межбюджетные трансферты</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4040051180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500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5 413 800,00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5 932 800,00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Субвенции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4040051180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530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5 413 800,00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5 932 800,00</w:t>
            </w:r>
          </w:p>
        </w:tc>
      </w:tr>
      <w:tr w:rsidR="00A10BCC" w:rsidRPr="002767A1" w:rsidTr="00874943">
        <w:trPr>
          <w:trHeight w:val="68"/>
        </w:trPr>
        <w:tc>
          <w:tcPr>
            <w:tcW w:w="4410" w:type="dxa"/>
            <w:shd w:val="clear" w:color="auto" w:fill="auto"/>
            <w:vAlign w:val="bottom"/>
            <w:hideMark/>
          </w:tcPr>
          <w:p w:rsidR="00A10BCC" w:rsidRPr="002767A1" w:rsidRDefault="00A10BCC" w:rsidP="00874943">
            <w:pPr>
              <w:rPr>
                <w:sz w:val="16"/>
                <w:szCs w:val="16"/>
              </w:rPr>
            </w:pPr>
            <w:r w:rsidRPr="002767A1">
              <w:rPr>
                <w:sz w:val="16"/>
                <w:szCs w:val="16"/>
              </w:rPr>
              <w:t>НАЦИОНАЛЬНАЯ БЕЗОПАСНОСТЬ И ПРАВООХРАНИТЕЛЬНАЯ ДЕЯТЕЛЬНОСТЬ</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439"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061" w:type="dxa"/>
            <w:shd w:val="clear" w:color="auto" w:fill="auto"/>
            <w:noWrap/>
            <w:vAlign w:val="bottom"/>
            <w:hideMark/>
          </w:tcPr>
          <w:p w:rsidR="00A10BCC" w:rsidRPr="002767A1" w:rsidRDefault="00A10BCC" w:rsidP="00874943">
            <w:pPr>
              <w:rPr>
                <w:sz w:val="16"/>
                <w:szCs w:val="16"/>
              </w:rPr>
            </w:pPr>
            <w:r w:rsidRPr="002767A1">
              <w:rPr>
                <w:sz w:val="16"/>
                <w:szCs w:val="16"/>
              </w:rPr>
              <w:t> </w:t>
            </w:r>
          </w:p>
        </w:tc>
        <w:tc>
          <w:tcPr>
            <w:tcW w:w="456" w:type="dxa"/>
            <w:shd w:val="clear" w:color="auto" w:fill="auto"/>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auto" w:fill="auto"/>
            <w:noWrap/>
            <w:vAlign w:val="bottom"/>
            <w:hideMark/>
          </w:tcPr>
          <w:p w:rsidR="00A10BCC" w:rsidRPr="002767A1" w:rsidRDefault="00A10BCC" w:rsidP="00874943">
            <w:pPr>
              <w:jc w:val="right"/>
              <w:rPr>
                <w:sz w:val="16"/>
                <w:szCs w:val="16"/>
              </w:rPr>
            </w:pPr>
            <w:r w:rsidRPr="002767A1">
              <w:rPr>
                <w:sz w:val="16"/>
                <w:szCs w:val="16"/>
              </w:rPr>
              <w:t>8 095 000,00</w:t>
            </w:r>
          </w:p>
        </w:tc>
        <w:tc>
          <w:tcPr>
            <w:tcW w:w="1360" w:type="dxa"/>
            <w:shd w:val="clear" w:color="auto" w:fill="auto"/>
            <w:noWrap/>
            <w:vAlign w:val="bottom"/>
            <w:hideMark/>
          </w:tcPr>
          <w:p w:rsidR="00A10BCC" w:rsidRPr="002767A1" w:rsidRDefault="00A10BCC" w:rsidP="00874943">
            <w:pPr>
              <w:jc w:val="right"/>
              <w:rPr>
                <w:sz w:val="16"/>
                <w:szCs w:val="16"/>
              </w:rPr>
            </w:pPr>
            <w:r w:rsidRPr="002767A1">
              <w:rPr>
                <w:sz w:val="16"/>
                <w:szCs w:val="16"/>
              </w:rPr>
              <w:t>8 095 000,00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Органы юстиции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7 676 800,00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7 676 800,00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Муниципальная программа Кондинского района «Развитие муниципальной службы»</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7 676 800,00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7 676 800,00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0100400000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7 676 800,00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7 676 800,00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0100459300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5 456 400,00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5 456 400,00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0100459300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100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4 885 446,72</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4 885 446,72</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выплаты персоналу государственных (муниципальных) органов</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0100459300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120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4 885 446,72</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4 885 446,72</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Межбюджетные трансферты</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0100459300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500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570 953,28</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570 953,28</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Субвенции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0100459300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530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570 953,28</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570 953,28</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01004D9300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2 220 400,00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2 220 400,00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01004D9300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100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1 114 120,24</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1 164 120,24</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выплаты персоналу государственных (муниципальных) органов</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01004D9300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120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1 114 120,24</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1 164 120,24</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01004D9300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845 000,00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795 000,00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01004D9300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845 000,00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795 000,00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Межбюджетные трансферты</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01004D9300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500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261 279,76</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261 279,76</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Субвенции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01004D9300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530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261 279,76</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261 279,76</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Защита населения и территории от чрезвычайных ситуаций природного и техногенного характера, пожарная безопасность</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111 800,00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111 800,00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 xml:space="preserve">Муниципальная программа Кондинского района </w:t>
            </w:r>
            <w:r w:rsidRPr="002767A1">
              <w:rPr>
                <w:sz w:val="16"/>
                <w:szCs w:val="16"/>
              </w:rPr>
              <w:lastRenderedPageBreak/>
              <w:t>"Безопасность жизнедеятельности"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lastRenderedPageBreak/>
              <w:t>03</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1400000000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111 800,00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111 800,00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lastRenderedPageBreak/>
              <w:t>Основное мероприятие "Обеспечение пожарной безопасности в Кондинском районе"</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1400200000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111 800,00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111 800,00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1400202180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111 800,00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111 800,00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1400202180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111 800,00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111 800,00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1400202180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111 800,00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111 800,00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Другие вопросы в области национальной безопасности и правоохранительной деятельности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14</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306 400,00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306 400,00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Муниципальная программа Кондинского района "Профилактика правонарушений и обеспечение отдельных прав граждан"</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14</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1300000000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306 400,00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306 400,00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14</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1300100000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92 100,00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92 100,00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обеспечение функционирования и развития систем видеонаблюдения в сфере общественного порядка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14</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1300172310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92 100,00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92 100,00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14</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1300172310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92 100,00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92 100,00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14</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1300172310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92 100,00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92 100,00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"Создание условий для деятельности народных дружин"</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14</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1300200000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209 300,00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209 300,00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Создание условий для деятельности народных дружин</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14</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1300282300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209 300,00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209 300,00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Межбюджетные трансферты</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14</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1300282300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500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209 300,00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209 300,00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межбюджетные трансферты</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14</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1300282300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540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209 300,00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209 300,00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14</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1300400000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Мероприятия в сфере средств массовой информации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14</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1300470260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14</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1300470260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14</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1300470260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5 000,00</w:t>
            </w:r>
          </w:p>
        </w:tc>
      </w:tr>
      <w:tr w:rsidR="00A10BCC" w:rsidRPr="002767A1" w:rsidTr="00874943">
        <w:trPr>
          <w:trHeight w:val="68"/>
        </w:trPr>
        <w:tc>
          <w:tcPr>
            <w:tcW w:w="4410" w:type="dxa"/>
            <w:shd w:val="clear" w:color="auto" w:fill="auto"/>
            <w:vAlign w:val="bottom"/>
            <w:hideMark/>
          </w:tcPr>
          <w:p w:rsidR="00A10BCC" w:rsidRPr="002767A1" w:rsidRDefault="00A10BCC" w:rsidP="00874943">
            <w:pPr>
              <w:rPr>
                <w:sz w:val="16"/>
                <w:szCs w:val="16"/>
              </w:rPr>
            </w:pPr>
            <w:r w:rsidRPr="002767A1">
              <w:rPr>
                <w:sz w:val="16"/>
                <w:szCs w:val="16"/>
              </w:rPr>
              <w:t>НАЦИОНАЛЬНАЯ ЭКОНОМИКА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061" w:type="dxa"/>
            <w:shd w:val="clear" w:color="auto" w:fill="auto"/>
            <w:noWrap/>
            <w:vAlign w:val="bottom"/>
            <w:hideMark/>
          </w:tcPr>
          <w:p w:rsidR="00A10BCC" w:rsidRPr="002767A1" w:rsidRDefault="00A10BCC" w:rsidP="00874943">
            <w:pPr>
              <w:rPr>
                <w:sz w:val="16"/>
                <w:szCs w:val="16"/>
              </w:rPr>
            </w:pPr>
            <w:r w:rsidRPr="002767A1">
              <w:rPr>
                <w:sz w:val="16"/>
                <w:szCs w:val="16"/>
              </w:rPr>
              <w:t> </w:t>
            </w:r>
          </w:p>
        </w:tc>
        <w:tc>
          <w:tcPr>
            <w:tcW w:w="456" w:type="dxa"/>
            <w:shd w:val="clear" w:color="auto" w:fill="auto"/>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auto" w:fill="auto"/>
            <w:noWrap/>
            <w:vAlign w:val="bottom"/>
            <w:hideMark/>
          </w:tcPr>
          <w:p w:rsidR="00A10BCC" w:rsidRPr="002767A1" w:rsidRDefault="00A10BCC" w:rsidP="00874943">
            <w:pPr>
              <w:jc w:val="right"/>
              <w:rPr>
                <w:sz w:val="16"/>
                <w:szCs w:val="16"/>
              </w:rPr>
            </w:pPr>
            <w:r w:rsidRPr="002767A1">
              <w:rPr>
                <w:sz w:val="16"/>
                <w:szCs w:val="16"/>
              </w:rPr>
              <w:t>225 638 819,86</w:t>
            </w:r>
          </w:p>
        </w:tc>
        <w:tc>
          <w:tcPr>
            <w:tcW w:w="1360" w:type="dxa"/>
            <w:shd w:val="clear" w:color="auto" w:fill="auto"/>
            <w:noWrap/>
            <w:vAlign w:val="bottom"/>
            <w:hideMark/>
          </w:tcPr>
          <w:p w:rsidR="00A10BCC" w:rsidRPr="002767A1" w:rsidRDefault="00A10BCC" w:rsidP="00874943">
            <w:pPr>
              <w:jc w:val="right"/>
              <w:rPr>
                <w:sz w:val="16"/>
                <w:szCs w:val="16"/>
              </w:rPr>
            </w:pPr>
            <w:r w:rsidRPr="002767A1">
              <w:rPr>
                <w:sz w:val="16"/>
                <w:szCs w:val="16"/>
              </w:rPr>
              <w:t>224 397 572,48</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Общеэкономические вопросы</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22 002 600,00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22 002 600,00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Муниципальная программа Кондинского района «Развитие молодежной политики»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0300000000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9 150 000,00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9 150 000,00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0300300000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9 150 000,00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9 150 000,00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Реализация мероприятий по содействию трудоустройству граждан</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0300385060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9 150 000,00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9 150 000,00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Межбюджетные трансферты</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0300385060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500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2 920 000,00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2 920 000,00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межбюджетные трансферты</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0300385060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540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2 920 000,00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2 920 000,00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0300385060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600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6 230 000,00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6 230 000,00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Субсидии автономным учреждениям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0300385060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620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6 230 000,00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6 230 000,00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Муниципальная программа Кондинского района «Развитие экономического потенциала»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1600000000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12 852 600,00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12 852 600,00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Подпрограмма «Содействие трудоустройству граждан»</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1610000000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12 852 600,00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12 852 600,00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1610100000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12 852 600,00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12 852 600,00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Реализация мероприятий по содействию трудоустройству граждан</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1610185060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12 852 600,00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12 852 600,00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Межбюджетные трансферты</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1610185060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500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12 632 562,00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12 632 562,00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межбюджетные трансферты</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1610185060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540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12 632 562,00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12 632 562,00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1610185060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600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220 038,00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220 038,00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Субсидии бюджетным учреждениям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1610185060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610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220 038,00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220 038,00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Сельское хозяйство и рыболовство</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44 287 700,00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44 332 400,00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Муниципальная программа Кондинского района «Развитие агропромышленного комплекса»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0800000000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44 287 700,00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44 332 400,00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"Поддержка растениеводства, переработки и  реализации продукции растениеводства"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0800100000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144 300,00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250 000,00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Субсидии на поддержку растениеводства сельхозтоваропроизводителям (за исключением личных подсобных хозяйств)</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0800184381</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144 300,00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250 000,00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бюджетные ассигнования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0800184381</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800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144 300,00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250 000,00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0800184381</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810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144 300,00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250 000,00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lastRenderedPageBreak/>
              <w:t>Основное мероприятие "Поддержка животноводства, производства и реализации продукции животноводства"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0800200000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43 151 900,00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43 151 900,00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Субсидии на поддержку животноводства сельхозтоваропроизводителям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0800284382</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42 952 186,31</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42 952 186,31</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бюджетные ассигнования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0800284382</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800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42 952 186,31</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42 952 186,31</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0800284382</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810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42 952 186,31</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42 952 186,31</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0800284385</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199 713,69</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199 713,69</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0800284385</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100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199 713,69</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199 713,69</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выплаты персоналу государственных (муниципальных) органов</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0800284385</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120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199 713,69</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199 713,69</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"Поддержка развития рыбохозяйственного комплекса и производства рыбной продукции"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0800400000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612 500,00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612 500,00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Субсидии на поддержку рыбохозяйственного комплекса товаропроизводителям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0800484383</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612 500,00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612 500,00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бюджетные ассигнования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0800484383</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800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612 500,00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612 500,00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0800484383</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810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612 500,00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612 500,00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0800600000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379 000,00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318 000,00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Организация мероприятий при осуществлении деятельности по обращению с животными без владельцев</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0800684200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379 000,00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318 000,00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0800684200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379 000,00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318 000,00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0800684200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379 000,00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318 000,00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Транспорт</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08</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81 257 300,00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81 257 300,00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Муниципальная программа Кондинского района «Развитие транспортной системы»</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08</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1800000000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81 257 300,00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81 257 300,00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 xml:space="preserve">Подпрограмма "Автомобильный, воздушный и водный транспорт" </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08</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1820000000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81 257 300,00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81 257 300,00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"Обеспечение доступности и повышения качества услуг автомобильным транспортом"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08</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1820100000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22 268 800,00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22 268 800,00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 xml:space="preserve">Отдельные мероприятия в области автомобильного транспорта </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08</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1820103030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22 268 800,00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22 268 800,00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08</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1820103030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20 196 800,00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20 196 800,00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08</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1820103030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20 196 800,00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20 196 800,00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бюджетные ассигнования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08</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1820103030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800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2 072 000,00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2 072 000,00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08</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1820103030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810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2 072 000,00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2 072 000,00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"Обеспечение доступности и повышения качества услуг воздушным транспортом"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08</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1820200000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32 214 400,00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32 214 400,00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 xml:space="preserve">Отдельные мероприятия в области воздушного транспорта </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08</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1820203000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32 214 400,00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32 214 400,00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бюджетные ассигнования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08</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1820203000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800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32 214 400,00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32 214 400,00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08</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1820203000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810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32 214 400,00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32 214 400,00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"Обеспечение доступности и повышения качества услуг водным транспортом"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08</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1820300000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26 774 100,00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26 774 100,00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 xml:space="preserve">Отдельные мероприятия в области водного транспорта </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08</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1820303010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26 774 100,00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26 774 100,00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бюджетные ассигнования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08</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1820303010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800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26 774 100,00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26 774 100,00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08</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1820303010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810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26 774 100,00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26 774 100,00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Дорожное хозяйство (дорожные фонды)</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09</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28 290 400,00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28 291 400,00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Муниципальная программа Кондинского района «Развитие транспортной системы»</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09</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1800000000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28 290 400,00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28 291 400,00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 xml:space="preserve">Подпрограмма "Дорожное хозяйство" </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09</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1810000000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28 290 400,00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28 291 400,00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"Капитальный ремонт и ремонт автомобильных дорог общего пользования местного значения"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09</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1810200000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17 146 305,36</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16 763 062,93</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ремонт и содержание автомобильных дорог</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09</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1810289190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17 146 305,36</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16 763 062,93</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09</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1810289190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17 146 305,36</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16 763 062,93</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 xml:space="preserve">Иные закупки товаров, работ и услуг для обеспечения </w:t>
            </w:r>
            <w:r w:rsidRPr="002767A1">
              <w:rPr>
                <w:sz w:val="16"/>
                <w:szCs w:val="16"/>
              </w:rPr>
              <w:lastRenderedPageBreak/>
              <w:t>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lastRenderedPageBreak/>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09</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1810289190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17 146 305,36</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16 763 062,93</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lastRenderedPageBreak/>
              <w:t>Основное мероприятие "Содержание дорог и искусственных сооружений на них"</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09</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1810300000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11 144 094,64</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11 528 337,07</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Содержание дорог и искусственных сооружений на них вне границ населенных пунктов в границах района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09</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1810304290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361 282,26</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374 649,71</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Межбюджетные трансферты</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09</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1810304290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500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361 282,26</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374 649,71</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межбюджетные трансферты</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09</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1810304290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540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361 282,26</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374 649,71</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ремонт и содержание автомобильных дорог</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09</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1810389190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10 782 812,38</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11 153 687,36</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09</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1810389190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10 782 812,38</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11 153 687,36</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09</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1810389190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10 782 812,38</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11 153 687,36</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Связь и информатика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10 836 750,00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10 836 750,00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Муниципальная программа Кондинского района «Развитие муниципальной службы»</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53 400,00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53 400,00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0100400000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53 400,00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53 400,00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Прочие мероприятия органов местного самоуправления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0100402400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53 400,00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53 400,00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0100402400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53 400,00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53 400,00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0100402400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53 400,00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53 400,00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Муниципальная программа Кондинского района «Развитие образования»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0200000000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343 300,00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343 300,00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Подпрограмма "Общее образование. Дополнительное образование детей"</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343 300,00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343 300,00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"Обеспечение функций управления и контроля в сфере образования"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0210700000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343 300,00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343 300,00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Прочие мероприятия органов местного самоуправления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0210702400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343 300,00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343 300,00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0210702400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343 300,00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343 300,00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0210702400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343 300,00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343 300,00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Муниципальная программа Кондинского района "Развитие культуры и искусства"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0500000000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97 400,00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97 400,00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0530000000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97 400,00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97 400,00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0530100000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97 400,00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97 400,00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 xml:space="preserve">Прочие мероприятия органов местного самоуправления </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0530102400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97 400,00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97 400,00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0530102400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97 400,00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97 400,00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0530102400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97 400,00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97 400,00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Муниципальная программа Кондинского района "Развитие физической культуры и спорта"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0600000000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52 500,00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52 500,00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"Организация деятельности комитета физической культуры и спорта"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0600400000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52 500,00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52 500,00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 xml:space="preserve">Прочие мероприятия органов местного самоуправления </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0600402400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52 500,00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52 500,00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0600402400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52 500,00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52 500,00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0600402400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52 500,00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52 500,00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Муниципальная программа Кондинского района «Содействие развитию застройки»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0700000000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101 050,00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101 050,00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"Обновление программного обеспечения земельных отношений"</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0700300000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101 050,00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101 050,00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развитие застройки населенных пунктов Кондинского района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0700370270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101 050,00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101 050,00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0700370270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101 050,00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101 050,00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0700370270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101 050,00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101 050,00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Муниципальная программа Кондинского района "Развитие жилищно-коммунального комплекса"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1200000000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68 100,00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68 100,00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 xml:space="preserve">Подпрограмма "Создание условий для обеспечения </w:t>
            </w:r>
            <w:r w:rsidRPr="002767A1">
              <w:rPr>
                <w:sz w:val="16"/>
                <w:szCs w:val="16"/>
              </w:rPr>
              <w:lastRenderedPageBreak/>
              <w:t>качественными коммунальными услугами"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lastRenderedPageBreak/>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1210000000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68 100,00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68 100,00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lastRenderedPageBreak/>
              <w:t>Основное мероприятие "Организация деятельности УЖКХ"</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1210800000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68 100,00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68 100,00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Прочие мероприятия органов местного самоуправления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1210802400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68 100,00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68 100,00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1210802400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68 100,00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68 100,00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1210802400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68 100,00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68 100,00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Муниципальная программа Кондинского района «Цифровое развитие Кондинского района»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1700000000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4 450 200,00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4 450 200,00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1700100000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567 200,00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567 200,00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Реализация мероприятий в области информационных технологий</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1700120070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567 200,00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567 200,00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1700120070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567 200,00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567 200,00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1700120070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567 200,00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567 200,00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1700200000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2 254 600,00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2 254 600,00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Реализация мероприятий в области информационных технологий</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1700220070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2 254 600,00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2 254 600,00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1700220070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2 254 600,00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2 254 600,00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1700220070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2 254 600,00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2 254 600,00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1700300000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1 628 400,00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1 628 400,00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Реализация мероприятий в области информационных технологий</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1700320070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1 628 400,00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1 628 400,00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1700320070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1 628 400,00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1 628 400,00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1700320070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1 628 400,00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1 628 400,00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Муниципальная программа Кондинского района «Управление муниципальными финансами»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1900000000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5 412 900,00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5 412 900,00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«Организация бюджетного процесса»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1900100000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5 412 900,00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5 412 900,00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Прочие мероприятия органов местного самоуправления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1900102400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5 412 900,00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5 412 900,00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1900102400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5 412 900,00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5 412 900,00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1900102400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5 412 900,00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5 412 900,00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Муниципальная программа Кондинского района «Управление муниципальным имуществом»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2200000000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257 900,00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257 900,00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2200200000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257 900,00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257 900,00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Прочие мероприятия органов местного самоуправления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2200202400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257 900,00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257 900,00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2200202400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257 900,00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257 900,00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2200202400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257 900,00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257 900,00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Другие вопросы в области национальной экономики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38 964 069,86</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37 677 122,48</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Муниципальная программа Кондинского района «Развитие муниципальной службы»</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1 882 600,00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1 882 600,00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0100400000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1 882 600,00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1 882 600,00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0100484120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1 882 600,00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1 882 600,00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0100484120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100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1 656 493,00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1 559 200,00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lastRenderedPageBreak/>
              <w:t>Расходы на выплаты персоналу государственных (муниципальных) органов</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0100484120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120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1 656 493,00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1 559 200,00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0100484120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226 107,00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323 400,00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0100484120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226 107,00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323 400,00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Муниципальная программа Кондинского района «Содействие развитию застройки»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0700000000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1 298 850,00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1 298 850,00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"Изготовление межевых планов и проведение кадастрового учета земельных участков"</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0700100000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1 260 000,00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1 260 000,00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развитие застройки населенных пунктов Кондинского района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0700170270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1 260 000,00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1 260 000,00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0700170270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1 260 000,00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1 260 000,00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0700170270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1 260 000,00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1 260 000,00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"Оценка земельных участков"</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0700200000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38 850,00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38 850,00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развитие застройки населенных пунктов Кондинского района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0700270270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38 850,00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38 850,00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0700270270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38 850,00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38 850,00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0700270270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38 850,00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38 850,00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Муниципальная программа Кондинского района «Развитие агропромышленного комплекса»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0800000000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4 245 900,00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4 245 900,00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"Поддержка развития системы заготовки и переработки дикоросов"</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0800500000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4 245 900,00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4 245 900,00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0800584384</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4 245 900,00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4 245 900,00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бюджетные ассигнования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0800584384</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800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4 245 900,00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4 245 900,00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0800584384</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810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4 245 900,00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4 245 900,00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Муниципальная программа Кондинского района «Формирование градостроительной документации»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0900000000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3 338 556,70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3 338 556,70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0900100000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3 338 556,70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3 338 556,70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Реализация полномочий в области градостроительной деятельности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0900182910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3 238 400,00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3 238 400,00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0900182910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3 238 400,00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3 238 400,00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0900182910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3 238 400,00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3 238 400,00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09001S2910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100 156,70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100 156,70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09001S2910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100 156,70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100 156,70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09001S2910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100 156,70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100 156,70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Муниципальная программа Кондинского района «Развитие жилищной сферы»</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1100000000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24 462 900,00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24 462 900,00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Подпрограмма "Содействие развитию жилищного строительства"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1110000000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24 462 900,00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24 462 900,00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1110300000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24 462 900,00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24 462 900,00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обеспечение деятельности (оказание услуг) муниципальных учреждений</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1110300590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24 462 900,00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24 462 900,00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1110300590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100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22 693 000,00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22 693 000,00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выплаты персоналу казенных учреждений</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1110300590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110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22 693 000,00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22 693 000,00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1110300590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1 561 600,00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1 561 600,00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1110300590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1 561 600,00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1 561 600,00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бюджетные ассигнования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1110300590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800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208 300,00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208 300,00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Уплата налогов, сборов и иных платежей</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1110300590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850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208 300,00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208 300,00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Муниципальная программа Кондинского района «Развитие малого и среднего предпринимательства»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2300000000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3 735 263,16</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2 448 315,78</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Региональный проект "Создание условий для легкого старта и комфортного ведения бизнеса"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230I400000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282 526,32</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251 157,89</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 xml:space="preserve">Финансовая поддержка субъектов малого и среднего </w:t>
            </w:r>
            <w:r w:rsidRPr="002767A1">
              <w:rPr>
                <w:sz w:val="16"/>
                <w:szCs w:val="16"/>
              </w:rPr>
              <w:lastRenderedPageBreak/>
              <w:t>предпринимательства, впервые зарегистрированных и действующих менее одного года, развитие социального предпринимательства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lastRenderedPageBreak/>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230I482330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268 400,00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238 600,00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lastRenderedPageBreak/>
              <w:t>Иные бюджетные ассигнования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230I482330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800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268 400,00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238 600,00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230I482330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810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268 400,00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238 600,00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230I4S2330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14 126,32</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12 557,89</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бюджетные ассигнования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230I4S2330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800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14 126,32</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12 557,89</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230I4S2330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810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14 126,32</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12 557,89</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Региональный проект "Акселерация субъектов малого и среднего предпринимательства"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230I500000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3 452 736,84</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2 197 157,89</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Финансовая поддержка субъектов малого и среднего предпринимательства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230I582380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3 280 100,00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2 087 300,00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бюджетные ассигнования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230I582380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800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3 280 100,00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2 087 300,00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230I582380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810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3 280 100,00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2 087 300,00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230I5S2380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172 636,84</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109 857,89</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бюджетные ассигнования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230I5S2380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800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172 636,84</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109 857,89</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230I5S2380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810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172 636,84</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109 857,89</w:t>
            </w:r>
          </w:p>
        </w:tc>
      </w:tr>
      <w:tr w:rsidR="00A10BCC" w:rsidRPr="002767A1" w:rsidTr="00874943">
        <w:trPr>
          <w:trHeight w:val="68"/>
        </w:trPr>
        <w:tc>
          <w:tcPr>
            <w:tcW w:w="4410" w:type="dxa"/>
            <w:shd w:val="clear" w:color="auto" w:fill="auto"/>
            <w:vAlign w:val="bottom"/>
            <w:hideMark/>
          </w:tcPr>
          <w:p w:rsidR="00A10BCC" w:rsidRPr="002767A1" w:rsidRDefault="00A10BCC" w:rsidP="00874943">
            <w:pPr>
              <w:rPr>
                <w:sz w:val="16"/>
                <w:szCs w:val="16"/>
              </w:rPr>
            </w:pPr>
            <w:r w:rsidRPr="002767A1">
              <w:rPr>
                <w:sz w:val="16"/>
                <w:szCs w:val="16"/>
              </w:rPr>
              <w:t>ЖИЛИЩНО-КОММУНАЛЬНОЕ ХОЗЯЙСТВО</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439"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061" w:type="dxa"/>
            <w:shd w:val="clear" w:color="auto" w:fill="auto"/>
            <w:noWrap/>
            <w:vAlign w:val="bottom"/>
            <w:hideMark/>
          </w:tcPr>
          <w:p w:rsidR="00A10BCC" w:rsidRPr="002767A1" w:rsidRDefault="00A10BCC" w:rsidP="00874943">
            <w:pPr>
              <w:rPr>
                <w:sz w:val="16"/>
                <w:szCs w:val="16"/>
              </w:rPr>
            </w:pPr>
            <w:r w:rsidRPr="002767A1">
              <w:rPr>
                <w:sz w:val="16"/>
                <w:szCs w:val="16"/>
              </w:rPr>
              <w:t> </w:t>
            </w:r>
          </w:p>
        </w:tc>
        <w:tc>
          <w:tcPr>
            <w:tcW w:w="456" w:type="dxa"/>
            <w:shd w:val="clear" w:color="auto" w:fill="auto"/>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auto" w:fill="auto"/>
            <w:noWrap/>
            <w:vAlign w:val="bottom"/>
            <w:hideMark/>
          </w:tcPr>
          <w:p w:rsidR="00A10BCC" w:rsidRPr="002767A1" w:rsidRDefault="00A10BCC" w:rsidP="00874943">
            <w:pPr>
              <w:jc w:val="right"/>
              <w:rPr>
                <w:sz w:val="16"/>
                <w:szCs w:val="16"/>
              </w:rPr>
            </w:pPr>
            <w:r w:rsidRPr="002767A1">
              <w:rPr>
                <w:sz w:val="16"/>
                <w:szCs w:val="16"/>
              </w:rPr>
              <w:t>201 805 420,28</w:t>
            </w:r>
          </w:p>
        </w:tc>
        <w:tc>
          <w:tcPr>
            <w:tcW w:w="1360" w:type="dxa"/>
            <w:shd w:val="clear" w:color="auto" w:fill="auto"/>
            <w:noWrap/>
            <w:vAlign w:val="bottom"/>
            <w:hideMark/>
          </w:tcPr>
          <w:p w:rsidR="00A10BCC" w:rsidRPr="002767A1" w:rsidRDefault="00A10BCC" w:rsidP="00874943">
            <w:pPr>
              <w:jc w:val="right"/>
              <w:rPr>
                <w:sz w:val="16"/>
                <w:szCs w:val="16"/>
              </w:rPr>
            </w:pPr>
            <w:r w:rsidRPr="002767A1">
              <w:rPr>
                <w:sz w:val="16"/>
                <w:szCs w:val="16"/>
              </w:rPr>
              <w:t>184 589 509,17</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Жилищное хозяйство</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42 799 653,61</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42 799 653,61</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Муниципальная программа Кондинского района «Развитие жилищной сферы»</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1100000000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37 238 453,61</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37 238 453,61</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Подпрограмма "Содействие развитию жилищного строительства"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1110000000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37 238 453,61</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37 238 453,61</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 xml:space="preserve">Основное мероприятие «Приобретение жилья в целях переселения граждан из жилых домов,признанных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w:t>
            </w:r>
            <w:r w:rsidRPr="002767A1">
              <w:rPr>
                <w:sz w:val="16"/>
                <w:szCs w:val="16"/>
              </w:rPr>
              <w:br/>
              <w:t xml:space="preserve">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w:t>
            </w:r>
            <w:r w:rsidRPr="002767A1">
              <w:rPr>
                <w:sz w:val="16"/>
                <w:szCs w:val="16"/>
              </w:rPr>
              <w:br/>
              <w:t xml:space="preserve">помещения, а также для переселения в первоочередном порядке граждан Российской Федерации, призванных на военную службу по мобилизации в Вооруженные Силы Российской Федерации, поступивших после 23 февраля 2022 года на военную службу по контракту в Вооруженные Силы Российской Федерации (через Военный комиссариат </w:t>
            </w:r>
            <w:r w:rsidRPr="002767A1">
              <w:rPr>
                <w:sz w:val="16"/>
                <w:szCs w:val="16"/>
              </w:rPr>
              <w:br/>
              <w:t xml:space="preserve">автономного округа, пункт отбора на военную службу по контракту 3 разряда, г. ХантыМансийск), принимающих участие в специальной военной операции на территориях Украины, Донецкой Народной Республики, Луганской Народной Республики, Запорожской, Херсонской областей (за исключением лиц, в отношении которых в установленном </w:t>
            </w:r>
            <w:r w:rsidRPr="002767A1">
              <w:rPr>
                <w:sz w:val="16"/>
                <w:szCs w:val="16"/>
              </w:rPr>
              <w:br/>
              <w:t xml:space="preserve">законодательством Российской Федерации порядке компетентные органы Российской Федерации проводят процессуальные действия, направленные на установление признаков состава преступления по статье 337 и (или) статье 338 Уголовного кодекса Российской Федерации, или в отношении которых имеются вступившие в законную силу решения суда </w:t>
            </w:r>
            <w:r w:rsidRPr="002767A1">
              <w:rPr>
                <w:sz w:val="16"/>
                <w:szCs w:val="16"/>
              </w:rPr>
              <w:br/>
              <w:t xml:space="preserve">по одной из указанных статей Уголовного кодекса Российской Федерации), заключивших контракт о добровольном содействии в выполнении задач, возложенных на Вооруженные Силы Российской Федерации (далее - участники специальной военной операции), членов их семей из жилых помещений, расположенных в жилых домах, признанных аварийными, и являющихся для них </w:t>
            </w:r>
            <w:r w:rsidRPr="002767A1">
              <w:rPr>
                <w:sz w:val="16"/>
                <w:szCs w:val="16"/>
              </w:rPr>
              <w:lastRenderedPageBreak/>
              <w:t>единственными».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lastRenderedPageBreak/>
              <w:t>05</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1110100000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37 238 453,61</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37 238 453,61</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lastRenderedPageBreak/>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1110182901</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36 121 300,00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36 121 300,00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Капитальные вложения в объекты государственной (муниципальной) собственности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1110182901</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400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36 121 300,00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36 121 300,00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Бюджетные инвестиции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1110182901</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410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36 121 300,00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36 121 300,00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11101S2901</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1 117 153,61</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1 117 153,61</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Капитальные вложения в объекты государственной (муниципальной) собственности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11101S2901</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400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1 117 153,61</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1 117 153,61</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Бюджетные инвестиции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11101S2901</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410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1 117 153,61</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1 117 153,61</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Муниципальная программа Кондинского района «Управление муниципальным имуществом»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2200000000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5 561 200,00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5 561 200,00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 Управление и распоряжение муниципальным имуществом Кондинского района"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2200100000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5 561 200,00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5 561 200,00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прочие мероприятия по управлению муниципальным имуществом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2200170430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5 561 200,00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5 561 200,00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2200170430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5 561 200,00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5 561 200,00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2200170430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5 561 200,00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5 561 200,00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Коммунальное хозяйство</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137 480 766,67</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120 264 855,56</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Муниципальная программа Кондинского района "Развитие жилищно-коммунального комплекса"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1200000000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137 480 766,67</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120 264 855,56</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Подпрограмма "Создание условий для обеспечения качественными коммунальными услугами"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1210000000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52 065 666,67</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31 503 555,56</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"Капитальный ремонт (с заменой) систем теплоснабжения, водоснабжения и водоотведения"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1210200000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52 065 666,67</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31 503 555,56</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1210209605</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39 298 400,00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28 353 200,00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1210209605</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39 298 400,00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28 353 200,00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1210209605</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39 298 400,00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28 353 200,00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1210282591</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7 560 700,00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1210282591</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7 560 700,00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1210282591</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7 560 700,00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12102S2591</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840 077,78</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12102S2591</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840 077,78</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12102S2591</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840 077,78</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 xml:space="preserve"> Обеспечение мероприятий по модернизации систем коммунальной инфраструктуры за счет средств бюджета муниципального образования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12102S9605</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4 366 488,89</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3 150 355,56</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12102S9605</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4 366 488,89</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3 150 355,56</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12102S9605</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4 366 488,89</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3 150 355,56</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Подпрограмма "Обеспечение равных прав потребителей на получение энергетических ресурсов"</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1220000000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85 415 100,00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88 761 300,00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1220100000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25 364 200,00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27 244 300,00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1220184340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25 364 200,00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27 244 300,00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бюджетные ассигнования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1220184340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800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25 364 200,00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27 244 300,00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1220184340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810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25 364 200,00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27 244 300,00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 xml:space="preserve">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w:t>
            </w:r>
            <w:r w:rsidRPr="002767A1">
              <w:rPr>
                <w:sz w:val="16"/>
                <w:szCs w:val="16"/>
              </w:rPr>
              <w:lastRenderedPageBreak/>
              <w:t>электроснабжения Кондинского района по социально ориентированным тарифам"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lastRenderedPageBreak/>
              <w:t>05</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1220200000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50 230 200,00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51 491 600,00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lastRenderedPageBreak/>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1220284330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50 230 200,00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51 491 600,00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бюджетные ассигнования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1220284330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800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50 230 200,00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51 491 600,00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1220284330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810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50 230 200,00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51 491 600,00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1220300000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9 820 700,00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10 025 400,00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1220382840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9 820 700,00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10 025 400,00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Межбюджетные трансферты</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1220382840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500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9 820 700,00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10 025 400,00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межбюджетные трансферты</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1220382840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540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9 820 700,00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10 025 400,00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Другие вопросы в области жилищно-коммунального хозяйства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21 525 000,00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21 525 000,00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Муниципальная программа Кондинского района «Развитие жилищной сферы»</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1100000000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45 800,00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45 800,00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1120000000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45 800,00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45 800,00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1120300000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45 800,00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45 800,00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1120384220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45 800,00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45 800,00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1120384220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45 800,00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45 800,00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1120384220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45 800,00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45 800,00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Муниципальная программа Кондинского района "Развитие жилищно-коммунального комплекса"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1200000000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21 479 200,00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21 479 200,00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Подпрограмма "Создание условий для обеспечения качественными коммунальными услугами"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1210000000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21 476 600,00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21 476 600,00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"Организация деятельности УЖКХ"</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1210800000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21 476 600,00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21 476 600,00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обеспечение функций органов местного самоуправления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1210802040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21 476 600,00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21 476 600,00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1210802040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100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21 476 600,00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21 476 600,00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выплаты персоналу государственных (муниципальных) органов</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1210802040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120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21 476 600,00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21 476 600,00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Подпрограмма "Обеспечение равных прав потребителей на получение энергетических ресурсов"</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1220000000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2 600,00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2 600,00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1220100000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2 600,00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2 600,00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1220184340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2 600,00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2 600,00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1220184340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100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2 600,00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2 600,00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 xml:space="preserve">Расходы на выплаты персоналу государственных </w:t>
            </w:r>
            <w:r w:rsidRPr="002767A1">
              <w:rPr>
                <w:sz w:val="16"/>
                <w:szCs w:val="16"/>
              </w:rPr>
              <w:lastRenderedPageBreak/>
              <w:t>(муниципальных) органов</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lastRenderedPageBreak/>
              <w:t>05</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1220184340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120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2 600,00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2 600,00</w:t>
            </w:r>
          </w:p>
        </w:tc>
      </w:tr>
      <w:tr w:rsidR="00A10BCC" w:rsidRPr="002767A1" w:rsidTr="00874943">
        <w:trPr>
          <w:trHeight w:val="68"/>
        </w:trPr>
        <w:tc>
          <w:tcPr>
            <w:tcW w:w="4410" w:type="dxa"/>
            <w:shd w:val="clear" w:color="auto" w:fill="auto"/>
            <w:vAlign w:val="bottom"/>
            <w:hideMark/>
          </w:tcPr>
          <w:p w:rsidR="00A10BCC" w:rsidRPr="002767A1" w:rsidRDefault="00A10BCC" w:rsidP="00874943">
            <w:pPr>
              <w:rPr>
                <w:sz w:val="16"/>
                <w:szCs w:val="16"/>
              </w:rPr>
            </w:pPr>
            <w:r w:rsidRPr="002767A1">
              <w:rPr>
                <w:sz w:val="16"/>
                <w:szCs w:val="16"/>
              </w:rPr>
              <w:lastRenderedPageBreak/>
              <w:t>ОХРАНА ОКРУЖАЮЩЕЙ СРЕДЫ</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06</w:t>
            </w:r>
          </w:p>
        </w:tc>
        <w:tc>
          <w:tcPr>
            <w:tcW w:w="439"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061" w:type="dxa"/>
            <w:shd w:val="clear" w:color="auto" w:fill="auto"/>
            <w:noWrap/>
            <w:vAlign w:val="bottom"/>
            <w:hideMark/>
          </w:tcPr>
          <w:p w:rsidR="00A10BCC" w:rsidRPr="002767A1" w:rsidRDefault="00A10BCC" w:rsidP="00874943">
            <w:pPr>
              <w:rPr>
                <w:sz w:val="16"/>
                <w:szCs w:val="16"/>
              </w:rPr>
            </w:pPr>
            <w:r w:rsidRPr="002767A1">
              <w:rPr>
                <w:sz w:val="16"/>
                <w:szCs w:val="16"/>
              </w:rPr>
              <w:t> </w:t>
            </w:r>
          </w:p>
        </w:tc>
        <w:tc>
          <w:tcPr>
            <w:tcW w:w="456" w:type="dxa"/>
            <w:shd w:val="clear" w:color="auto" w:fill="auto"/>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auto" w:fill="auto"/>
            <w:noWrap/>
            <w:vAlign w:val="bottom"/>
            <w:hideMark/>
          </w:tcPr>
          <w:p w:rsidR="00A10BCC" w:rsidRPr="002767A1" w:rsidRDefault="00A10BCC" w:rsidP="00874943">
            <w:pPr>
              <w:jc w:val="right"/>
              <w:rPr>
                <w:sz w:val="16"/>
                <w:szCs w:val="16"/>
              </w:rPr>
            </w:pPr>
            <w:r w:rsidRPr="002767A1">
              <w:rPr>
                <w:sz w:val="16"/>
                <w:szCs w:val="16"/>
              </w:rPr>
              <w:t>35 243 200,00</w:t>
            </w:r>
          </w:p>
        </w:tc>
        <w:tc>
          <w:tcPr>
            <w:tcW w:w="1360" w:type="dxa"/>
            <w:shd w:val="clear" w:color="auto" w:fill="auto"/>
            <w:noWrap/>
            <w:vAlign w:val="bottom"/>
            <w:hideMark/>
          </w:tcPr>
          <w:p w:rsidR="00A10BCC" w:rsidRPr="002767A1" w:rsidRDefault="00A10BCC" w:rsidP="00874943">
            <w:pPr>
              <w:jc w:val="right"/>
              <w:rPr>
                <w:sz w:val="16"/>
                <w:szCs w:val="16"/>
              </w:rPr>
            </w:pPr>
            <w:r w:rsidRPr="002767A1">
              <w:rPr>
                <w:sz w:val="16"/>
                <w:szCs w:val="16"/>
              </w:rPr>
              <w:t>46 572 400,00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Другие вопросы в области охраны окружающей среды</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06</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35 243 200,00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46 572 400,00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Муниципальная программа Кондинского района "Экологическая безопасность"</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06</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1500000000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35 243 200,00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46 572 400,00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06</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1500100000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118 800,00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118 800,00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06</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1500184290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118 800,00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118 800,00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06</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1500184290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118 800,00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118 800,00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06</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1500184290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118 800,00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118 800,00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06</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1500300000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35 124 400,00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46 453 600,00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в области обеспечения экологической безопасности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06</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1500370060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22 454 700,00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17 599 300,00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06</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1500370060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22 454 700,00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17 599 300,00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06</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1500370060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22 454 700,00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17 599 300,00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Ликвидация объектов накопленного вреда окружающей среде</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06</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1500382990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8 868 800,00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20 198 000,00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06</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1500382990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8 868 800,00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20 198 000,00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06</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1500382990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8 868 800,00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20 198 000,00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Ликвидация объектов накопленного вреда окружающей среде за счет средств бюджета муниципального образования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06</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15003S2990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3 800 900,00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8 656 300,00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06</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15003S2990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3 800 900,00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8 656 300,00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06</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15003S2990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3 800 900,00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8 656 300,00</w:t>
            </w:r>
          </w:p>
        </w:tc>
      </w:tr>
      <w:tr w:rsidR="00A10BCC" w:rsidRPr="002767A1" w:rsidTr="00874943">
        <w:trPr>
          <w:trHeight w:val="68"/>
        </w:trPr>
        <w:tc>
          <w:tcPr>
            <w:tcW w:w="4410" w:type="dxa"/>
            <w:shd w:val="clear" w:color="auto" w:fill="auto"/>
            <w:vAlign w:val="bottom"/>
            <w:hideMark/>
          </w:tcPr>
          <w:p w:rsidR="00A10BCC" w:rsidRPr="002767A1" w:rsidRDefault="00A10BCC" w:rsidP="00874943">
            <w:pPr>
              <w:rPr>
                <w:sz w:val="16"/>
                <w:szCs w:val="16"/>
              </w:rPr>
            </w:pPr>
            <w:r w:rsidRPr="002767A1">
              <w:rPr>
                <w:sz w:val="16"/>
                <w:szCs w:val="16"/>
              </w:rPr>
              <w:t>ОБРАЗОВАНИЕ</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061" w:type="dxa"/>
            <w:shd w:val="clear" w:color="auto" w:fill="auto"/>
            <w:noWrap/>
            <w:vAlign w:val="bottom"/>
            <w:hideMark/>
          </w:tcPr>
          <w:p w:rsidR="00A10BCC" w:rsidRPr="002767A1" w:rsidRDefault="00A10BCC" w:rsidP="00874943">
            <w:pPr>
              <w:rPr>
                <w:sz w:val="16"/>
                <w:szCs w:val="16"/>
              </w:rPr>
            </w:pPr>
            <w:r w:rsidRPr="002767A1">
              <w:rPr>
                <w:sz w:val="16"/>
                <w:szCs w:val="16"/>
              </w:rPr>
              <w:t> </w:t>
            </w:r>
          </w:p>
        </w:tc>
        <w:tc>
          <w:tcPr>
            <w:tcW w:w="456" w:type="dxa"/>
            <w:shd w:val="clear" w:color="auto" w:fill="auto"/>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auto" w:fill="auto"/>
            <w:noWrap/>
            <w:vAlign w:val="bottom"/>
            <w:hideMark/>
          </w:tcPr>
          <w:p w:rsidR="00A10BCC" w:rsidRPr="002767A1" w:rsidRDefault="00A10BCC" w:rsidP="00874943">
            <w:pPr>
              <w:jc w:val="right"/>
              <w:rPr>
                <w:sz w:val="16"/>
                <w:szCs w:val="16"/>
              </w:rPr>
            </w:pPr>
            <w:r w:rsidRPr="002767A1">
              <w:rPr>
                <w:sz w:val="16"/>
                <w:szCs w:val="16"/>
              </w:rPr>
              <w:t>2 345 004 243,00</w:t>
            </w:r>
          </w:p>
        </w:tc>
        <w:tc>
          <w:tcPr>
            <w:tcW w:w="1360" w:type="dxa"/>
            <w:shd w:val="clear" w:color="auto" w:fill="auto"/>
            <w:noWrap/>
            <w:vAlign w:val="bottom"/>
            <w:hideMark/>
          </w:tcPr>
          <w:p w:rsidR="00A10BCC" w:rsidRPr="002767A1" w:rsidRDefault="00A10BCC" w:rsidP="00874943">
            <w:pPr>
              <w:jc w:val="right"/>
              <w:rPr>
                <w:sz w:val="16"/>
                <w:szCs w:val="16"/>
              </w:rPr>
            </w:pPr>
            <w:r w:rsidRPr="002767A1">
              <w:rPr>
                <w:sz w:val="16"/>
                <w:szCs w:val="16"/>
              </w:rPr>
              <w:t>2 341 147 330,00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Дошкольное образование</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466 386 430,42</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467 438 352,42</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Муниципальная программа Кондинского района «Развитие образования»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0200000000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466 386 430,42</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467 438 352,42</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Подпрограмма "Общее образование. Дополнительное образование детей"</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466 238 616,42</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467 290 538,42</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0210100000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460 042 680,42</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461 094 602,42</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обеспечение деятельности (оказание услуг) муниципальных учреждений</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0210100590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58 445 516,42</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59 497 438,42</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0210100590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100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11 371 918,13</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11 371 918,13</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выплаты персоналу казенных учреждений</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0210100590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110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11 371 918,13</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11 371 918,13</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0210100590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26 577 494,00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27 251 021,00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0210100590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26 577 494,00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27 251 021,00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0210100590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600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20 494 604,29</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20 872 999,29</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Субсидии бюджетным учреждениям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0210100590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610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10 232 880,60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10 442 679,60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Субсидии автономным учреждениям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0210100590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620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10 261 723,69</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10 430 319,69</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бюджетные ассигнования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0210100590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800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1 500,00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1 500,00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Уплата налогов, сборов и иных платежей</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0210100590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850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1 500,00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1 500,00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Реализация программ дошкольного образования муниципальным образовательным организациям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0210184301</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401 597 164,00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401 597 164,00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0210184301</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100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215 719 738,00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215 719 738,00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выплаты персоналу казенных учреждений</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0210184301</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110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215 719 738,00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215 719 738,00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0210184301</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600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185 877 426,00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185 877 426,00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Субсидии бюджетным учреждениям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0210184301</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610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107 787 433,00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107 787 433,00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Субсидии автономным учреждениям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0210184301</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620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78 089 993,00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78 089 993,00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 xml:space="preserve">Основное мероприятие "Обеспечение повышения </w:t>
            </w:r>
            <w:r w:rsidRPr="002767A1">
              <w:rPr>
                <w:sz w:val="16"/>
                <w:szCs w:val="16"/>
              </w:rPr>
              <w:lastRenderedPageBreak/>
              <w:t>квалификации педагогических работников образовательных учреждений"</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lastRenderedPageBreak/>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0210200000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232 776,00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232 776,00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lastRenderedPageBreak/>
              <w:t>Реализация программ дошкольного образования муниципальным образовательным организациям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0210284301</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232 776,00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232 776,00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0210284301</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114 192,00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114 192,00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0210284301</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114 192,00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114 192,00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0210284301</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600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118 584,00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118 584,00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Субсидии бюджетным учреждениям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0210284301</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610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65 880,00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65 880,00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Субсидии автономным учреждениям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0210284301</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620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52 704,00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52 704,00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0210300000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5 963 160,00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5 963 160,00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Реализация программ дошкольного образования муниципальным образовательным организациям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0210384301</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5 963 160,00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5 963 160,00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0210384301</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2 951 955,00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2 951 955,00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0210384301</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2 951 955,00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2 951 955,00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0210384301</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600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3 011 205,00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3 011 205,00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Субсидии бюджетным учреждениям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0210384301</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610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1 595 913,00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1 595 913,00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Субсидии автономным учреждениям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0210384301</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620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1 415 292,00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1 415 292,00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Подпрограмма "Ресурсное обеспечение в сфере образования"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0230000000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147 814,00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147 814,00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"Обеспечение комплексной безопасности образовательных организаций"</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0230100000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147 814,00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147 814,00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обеспечение деятельности (оказание услуг) муниципальных учреждений</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0230100590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147 814,00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147 814,00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0230100590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69 559,00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69 559,00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0230100590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69 559,00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69 559,00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0230100590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600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78 255,00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78 255,00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Субсидии бюджетным учреждениям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0230100590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610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40 577,00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40 577,00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Субсидии автономным учреждениям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0230100590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620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37 678,00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37 678,00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Общее образование</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1 543 337 994,34</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1 537 170 828,34</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Муниципальная программа Кондинского района «Развитие образования»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0200000000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1 543 337 994,34</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1 537 170 828,34</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Подпрограмма "Общее образование. Дополнительное образование детей"</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1 542 938 022,34</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1 536 770 856,34</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0210100000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1 514 848 279,34</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1 508 004 326,34</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обеспечение деятельности (оказание услуг) муниципальных учреждений</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0210100590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115 125 109,34</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111 514 856,34</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0210100590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100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4 347 092,60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4 347 092,60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выплаты персоналу казенных учреждений</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0210100590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110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4 347 092,60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4 347 092,60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0210100590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88 525 789,00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84 931 111,00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0210100590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88 525 789,00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84 931 111,00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0210100590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600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9 888 557,74</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9 872 982,74</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Субсидии бюджетным учреждениям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0210100590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610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9 888 557,74</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9 872 982,74</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бюджетные ассигнования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0210100590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800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12 363 670,00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12 363 670,00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Уплата налогов, сборов и иных платежей</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0210100590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850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12 363 670,00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12 363 670,00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0210153030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37 231 000,00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37 164 500,00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0210153030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100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27 106 648,00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27 040 148,00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lastRenderedPageBreak/>
              <w:t>Расходы на выплаты персоналу казенных учреждений</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0210153030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110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27 106 648,00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27 040 148,00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0210153030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600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10 124 352,00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10 124 352,00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Субсидии бюджетным учреждениям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0210153030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610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10 124 352,00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10 124 352,00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0210184030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135 657 500,00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132 490 400,00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0210184030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100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36 061 304,97</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36 061 304,97</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выплаты персоналу казенных учреждений</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0210184030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110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36 061 304,97</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36 061 304,97</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0210184030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58 237 595,03</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55 070 495,03</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0210184030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58 237 595,03</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55 070 495,03</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Социальное обеспечение и иные выплаты населению</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0210184030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300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279 450,00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279 450,00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Социальные выплаты гражданам, кроме публичных нормативных социальных выплат</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0210184030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320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279 450,00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279 450,00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0210184030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600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41 079 150,00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41 079 150,00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Субсидии бюджетным учреждениям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0210184030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610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41 079 150,00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41 079 150,00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Реализация основных общеобразовательных программ муниципальным общеобразовательным организациям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0210184303</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1 203 732 370,00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1 203 732 370,00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0210184303</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100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988 920 430,00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988 920 430,00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выплаты персоналу казенных учреждений</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0210184303</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110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988 920 430,00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988 920 430,00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0210184303</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600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214 811 940,00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214 811 940,00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Субсидии бюджетным учреждениям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0210184303</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610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214 811 940,00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214 811 940,00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02101L3040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23 102 300,00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23 102 200,00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02101L3040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100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5 565 700,00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5 565 650,00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выплаты персоналу казенных учреждений</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02101L3040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110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5 565 700,00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5 565 650,00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02101L3040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5 565 700,00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5 565 650,00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02101L3040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5 565 700,00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5 565 650,00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02101L3040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600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11 970 900,00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11 970 900,00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Субсидии бюджетным учреждениям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02101L3040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610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11 970 900,00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11 970 900,00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"Обеспечение повышения квалификации педагогических работников образовательных учреждений"</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0210200000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685 152,00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685 152,00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Реализация основных общеобразовательных программ муниципальным общеобразовательным организациям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0210284303</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685 152,00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685 152,00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0210284303</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544 608,00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544 608,00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0210284303</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544 608,00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544 608,00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0210284303</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600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140 544,00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140 544,00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Субсидии бюджетным учреждениям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0210284303</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610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140 544,00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140 544,00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0210300000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19 619 978,00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19 619 978,00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Реализация основных общеобразовательных программ муниципальным общеобразовательным организациям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0210384303</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19 619 978,00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19 619 978,00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0210384303</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15 710 441,00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15 710 441,00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0210384303</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15 710 441,00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15 710 441,00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0210384303</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600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3 909 537,00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3 909 537,00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Субсидии бюджетным учреждениям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0210384303</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610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3 909 537,00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3 909 537,00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lastRenderedPageBreak/>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0210600000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4 543 400,00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4 543 400,00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0210684305</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4 543 400,00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4 543 400,00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0210684305</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100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958 400,00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958 400,00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выплаты персоналу казенных учреждений</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0210684305</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110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958 400,00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958 400,00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0210684305</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3 585 000,00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3 585 000,00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0210684305</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3 585 000,00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3 585 000,00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Региональный проект "Патриотическое воспитание граждан Российской Федерации"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021EВ00000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3 241 213,00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3 918 000,00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021EВ51790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3 241 213,00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3 918 000,00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021EВ51790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100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2 651 903,00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3 205 591,00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выплаты персоналу казенных учреждений</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021EВ51790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110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2 651 903,00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3 205 591,00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021EВ51790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600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589 310,00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712 409,00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Субсидии бюджетным учреждениям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021EВ51790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610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589 310,00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712 409,00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Подпрограмма "Ресурсное обеспечение в сфере образования"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0230000000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399 972,00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399 972,00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"Обеспечение комплексной безопасности образовательных организаций"</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0230100000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399 972,00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399 972,00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обеспечение деятельности (оказание услуг) муниципальных учреждений</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0230100590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399 972,00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399 972,00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0230100590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399 972,00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399 972,00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02</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0230100590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399 972,00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399 972,00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Дополнительное образование детей</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195 712 104,67</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196 281 227,67</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Муниципальная программа Кондинского района «Развитие образования»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0200000000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116 833 104,67</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117 402 227,67</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Подпрограмма "Общее образование. Дополнительное образование детей"</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116 682 390,67</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117 251 513,67</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"Обеспечение реализации программ в организациях дополнительного образования"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0210800000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116 682 390,67</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117 251 513,67</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обеспечение деятельности (оказание услуг) муниципальных учреждений</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0210800590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55 618 293,03</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56 187 422,03</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0210800590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100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2 186 302,06</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2 186 302,06</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выплаты персоналу казенных учреждений</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0210800590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110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2 186 302,06</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2 186 302,06</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0210800590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600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51 825 690,97</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52 394 819,97</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Субсидии бюджетным учреждениям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0210800590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610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51 825 690,97</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52 394 819,97</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бюджетные ассигнования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0210800590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800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1 606 300,00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1 606 300,00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0210800590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810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1 606 300,00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1 606 300,00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0210800591</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50 133 041,31</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50 133 041,31</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0210800591</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600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50 133 041,31</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50 133 041,31</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Субсидии бюджетным учреждениям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0210800591</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610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49 344 646,65</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49 344 646,65</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Субсидии автономным учреждениям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0210800591</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620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788 394,66</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788 394,66</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 xml:space="preserve">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w:t>
            </w:r>
            <w:r w:rsidRPr="002767A1">
              <w:rPr>
                <w:sz w:val="16"/>
                <w:szCs w:val="16"/>
              </w:rPr>
              <w:lastRenderedPageBreak/>
              <w:t>штатн. расписания доплата до целевого показателя)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lastRenderedPageBreak/>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0210800592</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10 931 056,33</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10 931 050,33</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lastRenderedPageBreak/>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0210800592</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600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10 931 056,33</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10 931 050,33</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Субсидии бюджетным учреждениям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0210800592</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610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10 265 538,05</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10 265 538,05</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Субсидии автономным учреждениям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0210800592</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620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665 518,28</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665 512,28</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Подпрограмма "Ресурсное обеспечение в сфере образования"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0230000000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150 714,00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150 714,00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"Обеспечение комплексной безопасности образовательных организаций"</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0230100000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150 714,00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150 714,00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обеспечение деятельности (оказание услуг) муниципальных учреждений</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0230100590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150 714,00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150 714,00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0230100590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600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150 714,00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150 714,00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Субсидии бюджетным учреждениям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0230100590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610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150 714,00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150 714,00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Муниципальная программа Кондинского района "Развитие культуры и искусства"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0500000000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78 879 000,00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78 879 000,00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Подпрограмма "Поддержка творческих инициатив, способствующих самореализации населения"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0520000000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78 879 000,00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78 879 000,00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"Развитие дополнительного образования"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0520100000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78 879 000,00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78 879 000,00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 xml:space="preserve">Расходы на обеспечение деятельности (оказание услуг) муниципальных  учреждений </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0520100590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78 879 000,00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78 879 000,00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0520100590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600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78 879 000,00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78 879 000,00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Субсидии бюджетным учреждениям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0520100590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610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78 879 000,00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78 879 000,00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Молодежная политика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14 421 300,00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14 421 300,00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Муниципальная программа Кондинского района «Развитие молодежной политики»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0300000000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14 421 300,00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14 421 300,00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"Работа с детьми и молодежью"</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0300100000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14 421 300,00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14 421 300,00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 xml:space="preserve">Расходы на обеспечение деятельности (оказание услуг) муниципальных  учреждений </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0300100590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14 421 300,00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14 421 300,00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0300100590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600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14 421 300,00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14 421 300,00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Субсидии автономным учреждениям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0300100590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620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14 421 300,00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14 421 300,00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Другие вопросы в области образования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09</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125 146 413,57</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125 835 621,57</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Муниципальная программа Кондинского района «Развитие образования»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09</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0200000000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125 146 413,57</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125 835 621,57</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Подпрограмма "Общее образование. Дополнительное образование детей"</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09</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104 472 813,57</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105 162 021,57</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09</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0210100000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84 102 313,57</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84 791 521,57</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обеспечение деятельности (оказание услуг) муниципальных учреждений</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09</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0210100590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82 743 313,57</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83 432 521,57</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09</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0210100590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100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82 330 466,57</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82 330 466,57</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выплаты персоналу казенных учреждений</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09</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0210100590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110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82 330 466,57</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82 330 466,57</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09</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0210100590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412 847,00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1 102 055,00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09</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0210100590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412 847,00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1 102 055,00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09</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0210184050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1 359 000,00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1 359 000,00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09</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0210184050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100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1 359 000,00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1 359 000,00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выплаты персоналу казенных учреждений</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09</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0210184050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110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1 359 000,00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1 359 000,00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"Обеспечение функций управления и контроля в сфере образования"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09</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0210700000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20 370 500,00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20 370 500,00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обеспечение функций органов местного самоуправления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09</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0210702040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20 370 500,00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20 370 500,00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09</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0210702040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100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20 370 500,00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20 370 500,00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выплаты персоналу государственных (муниципальных) органов</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09</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0210702040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120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20 370 500,00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20 370 500,00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Подпрограмма "Дети Конды"</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09</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0220000000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20 673 600,00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20 673 600,00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"Организация отдыха и оздоровления детей и молодежи"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09</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0220200000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20 673 600,00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20 673 600,00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lastRenderedPageBreak/>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09</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0220282050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9 440 900,00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9 440 900,00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09</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0220282050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9 440 900,00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9 440 900,00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09</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0220282050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9 440 900,00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9 440 900,00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Организация и обеспечение отдыха и оздоровления детей, в том числе в этнической среде</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09</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0220284080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10 183 700,00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10 183 700,00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09</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0220284080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10 183 700,00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10 183 700,00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09</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0220284080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10 183 700,00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10 183 700,00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09</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02202S2050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1 049 000,00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1 049 000,00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09</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02202S2050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1 049 000,00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1 049 000,00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07</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09</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02202S2050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1 049 000,00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1 049 000,00</w:t>
            </w:r>
          </w:p>
        </w:tc>
      </w:tr>
      <w:tr w:rsidR="00A10BCC" w:rsidRPr="002767A1" w:rsidTr="00874943">
        <w:trPr>
          <w:trHeight w:val="68"/>
        </w:trPr>
        <w:tc>
          <w:tcPr>
            <w:tcW w:w="4410" w:type="dxa"/>
            <w:shd w:val="clear" w:color="auto" w:fill="auto"/>
            <w:vAlign w:val="bottom"/>
            <w:hideMark/>
          </w:tcPr>
          <w:p w:rsidR="00A10BCC" w:rsidRPr="002767A1" w:rsidRDefault="00A10BCC" w:rsidP="00874943">
            <w:pPr>
              <w:rPr>
                <w:sz w:val="16"/>
                <w:szCs w:val="16"/>
              </w:rPr>
            </w:pPr>
            <w:r w:rsidRPr="002767A1">
              <w:rPr>
                <w:sz w:val="16"/>
                <w:szCs w:val="16"/>
              </w:rPr>
              <w:t>КУЛЬТУРА, КИНЕМАТОГРАФИЯ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08</w:t>
            </w:r>
          </w:p>
        </w:tc>
        <w:tc>
          <w:tcPr>
            <w:tcW w:w="439"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061" w:type="dxa"/>
            <w:shd w:val="clear" w:color="auto" w:fill="auto"/>
            <w:noWrap/>
            <w:vAlign w:val="bottom"/>
            <w:hideMark/>
          </w:tcPr>
          <w:p w:rsidR="00A10BCC" w:rsidRPr="002767A1" w:rsidRDefault="00A10BCC" w:rsidP="00874943">
            <w:pPr>
              <w:rPr>
                <w:sz w:val="16"/>
                <w:szCs w:val="16"/>
              </w:rPr>
            </w:pPr>
            <w:r w:rsidRPr="002767A1">
              <w:rPr>
                <w:sz w:val="16"/>
                <w:szCs w:val="16"/>
              </w:rPr>
              <w:t> </w:t>
            </w:r>
          </w:p>
        </w:tc>
        <w:tc>
          <w:tcPr>
            <w:tcW w:w="456" w:type="dxa"/>
            <w:shd w:val="clear" w:color="auto" w:fill="auto"/>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auto" w:fill="auto"/>
            <w:noWrap/>
            <w:vAlign w:val="bottom"/>
            <w:hideMark/>
          </w:tcPr>
          <w:p w:rsidR="00A10BCC" w:rsidRPr="002767A1" w:rsidRDefault="00A10BCC" w:rsidP="00874943">
            <w:pPr>
              <w:jc w:val="right"/>
              <w:rPr>
                <w:sz w:val="16"/>
                <w:szCs w:val="16"/>
              </w:rPr>
            </w:pPr>
            <w:r w:rsidRPr="002767A1">
              <w:rPr>
                <w:sz w:val="16"/>
                <w:szCs w:val="16"/>
              </w:rPr>
              <w:t>182 418 827,00</w:t>
            </w:r>
          </w:p>
        </w:tc>
        <w:tc>
          <w:tcPr>
            <w:tcW w:w="1360" w:type="dxa"/>
            <w:shd w:val="clear" w:color="auto" w:fill="auto"/>
            <w:noWrap/>
            <w:vAlign w:val="bottom"/>
            <w:hideMark/>
          </w:tcPr>
          <w:p w:rsidR="00A10BCC" w:rsidRPr="002767A1" w:rsidRDefault="00A10BCC" w:rsidP="00874943">
            <w:pPr>
              <w:jc w:val="right"/>
              <w:rPr>
                <w:sz w:val="16"/>
                <w:szCs w:val="16"/>
              </w:rPr>
            </w:pPr>
            <w:r w:rsidRPr="002767A1">
              <w:rPr>
                <w:sz w:val="16"/>
                <w:szCs w:val="16"/>
              </w:rPr>
              <w:t>182 424 612,00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Культура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08</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173 343 727,00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173 339 112,00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Муниципальная программа Кондинского района "Развитие культуры и искусства"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08</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0500000000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173 343 727,00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173 339 112,00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Подпрограмма "Модернизация и развитие учреждений культуры"</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08</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0510000000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173 343 727,00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173 339 112,00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"Развитие библиотечного дела"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08</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0510100000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79 900 627,00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79 896 012,00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 xml:space="preserve">Расходы на обеспечение деятельности (оказание услуг) муниципальных  учреждений </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08</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0510100590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79 112 311,21</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79 112 327,79</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08</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0510100590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100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74 408 500,00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74 408 500,00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выплаты персоналу казенных учреждений</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08</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0510100590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110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74 408 500,00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74 408 500,00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08</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0510100590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4 699 411,21</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4 699 427,79</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08</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0510100590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4 699 411,21</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4 699 427,79</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бюджетные ассигнования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08</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0510100590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800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4 400,00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4 400,00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Уплата налогов, сборов и иных платежей</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08</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0510100590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850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4 400,00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4 400,00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Развитие сферы культуры в муниципальных образованиях Ханты-Мансийского автономного округа – Югры</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08</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0510182520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646 600,00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639 400,00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08</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0510182520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646 600,00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639 400,00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08</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0510182520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646 600,00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639 400,00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08</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05101L5191</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107 684,21</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110 631,58</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08</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05101L5191</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107 684,21</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110 631,58</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08</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05101L5191</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107 684,21</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110 631,58</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08</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05101S2520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34 031,58</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33 652,63</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08</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05101S2520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34 031,58</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33 652,63</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08</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05101S2520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34 031,58</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33 652,63</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"Развитие музейного дела"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08</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0510200000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12 610 600,00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12 610 600,00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 xml:space="preserve">Расходы на обеспечение деятельности (оказание услуг) муниципальных  учреждений </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08</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0510200590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12 610 600,00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12 610 600,00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08</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0510200590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600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12 610 600,00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12 610 600,00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Субсидии бюджетным учреждениям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08</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0510200590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610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12 610 600,00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12 610 600,00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"Развитие культурно досуговой деятельности"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08</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0510300000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80 832 500,00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80 832 500,00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обеспечение деятельности (оказание услуг) муниципальных  учреждений</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08</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0510300590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80 832 500,00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80 832 500,00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08</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0510300590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600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80 832 500,00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80 832 500,00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lastRenderedPageBreak/>
              <w:t>Субсидии бюджетным учреждениям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08</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0510300590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610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80 832 500,00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80 832 500,00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Другие вопросы в области культуры, кинематографии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08</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9 075 100,00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9 085 500,00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Муниципальная программа Кондинского района "Развитие культуры и искусства"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08</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0500000000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9 075 100,00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9 085 500,00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08</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0530000000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9 075 100,00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9 085 500,00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08</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0530100000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8 597 600,00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8 597 600,00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обеспечение функций органов местного самоуправления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08</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0530102040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8 597 600,00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8 597 600,00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08</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0530102040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100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8 597 600,00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8 597 600,00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выплаты персоналу государственных (муниципальных) органов</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08</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0530102040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120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8 597 600,00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8 597 600,00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"Развитие архивного дела"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08</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0530200000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477 500,00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487 900,00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08</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0530284100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477 500,00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487 900,00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08</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0530284100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477 500,00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487 900,00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08</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0530284100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477 500,00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487 900,00</w:t>
            </w:r>
          </w:p>
        </w:tc>
      </w:tr>
      <w:tr w:rsidR="00A10BCC" w:rsidRPr="002767A1" w:rsidTr="00874943">
        <w:trPr>
          <w:trHeight w:val="68"/>
        </w:trPr>
        <w:tc>
          <w:tcPr>
            <w:tcW w:w="4410" w:type="dxa"/>
            <w:shd w:val="clear" w:color="auto" w:fill="auto"/>
            <w:vAlign w:val="bottom"/>
            <w:hideMark/>
          </w:tcPr>
          <w:p w:rsidR="00A10BCC" w:rsidRPr="002767A1" w:rsidRDefault="00A10BCC" w:rsidP="00874943">
            <w:pPr>
              <w:rPr>
                <w:sz w:val="16"/>
                <w:szCs w:val="16"/>
              </w:rPr>
            </w:pPr>
            <w:r w:rsidRPr="002767A1">
              <w:rPr>
                <w:sz w:val="16"/>
                <w:szCs w:val="16"/>
              </w:rPr>
              <w:t>ЗДРАВООХРАНЕНИЕ</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09</w:t>
            </w:r>
          </w:p>
        </w:tc>
        <w:tc>
          <w:tcPr>
            <w:tcW w:w="439"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061" w:type="dxa"/>
            <w:shd w:val="clear" w:color="auto" w:fill="auto"/>
            <w:noWrap/>
            <w:vAlign w:val="bottom"/>
            <w:hideMark/>
          </w:tcPr>
          <w:p w:rsidR="00A10BCC" w:rsidRPr="002767A1" w:rsidRDefault="00A10BCC" w:rsidP="00874943">
            <w:pPr>
              <w:rPr>
                <w:sz w:val="16"/>
                <w:szCs w:val="16"/>
              </w:rPr>
            </w:pPr>
            <w:r w:rsidRPr="002767A1">
              <w:rPr>
                <w:sz w:val="16"/>
                <w:szCs w:val="16"/>
              </w:rPr>
              <w:t> </w:t>
            </w:r>
          </w:p>
        </w:tc>
        <w:tc>
          <w:tcPr>
            <w:tcW w:w="456" w:type="dxa"/>
            <w:shd w:val="clear" w:color="auto" w:fill="auto"/>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auto" w:fill="auto"/>
            <w:noWrap/>
            <w:vAlign w:val="bottom"/>
            <w:hideMark/>
          </w:tcPr>
          <w:p w:rsidR="00A10BCC" w:rsidRPr="002767A1" w:rsidRDefault="00A10BCC" w:rsidP="00874943">
            <w:pPr>
              <w:jc w:val="right"/>
              <w:rPr>
                <w:sz w:val="16"/>
                <w:szCs w:val="16"/>
              </w:rPr>
            </w:pPr>
            <w:r w:rsidRPr="002767A1">
              <w:rPr>
                <w:sz w:val="16"/>
                <w:szCs w:val="16"/>
              </w:rPr>
              <w:t>2 833 500,00</w:t>
            </w:r>
          </w:p>
        </w:tc>
        <w:tc>
          <w:tcPr>
            <w:tcW w:w="1360" w:type="dxa"/>
            <w:shd w:val="clear" w:color="auto" w:fill="auto"/>
            <w:noWrap/>
            <w:vAlign w:val="bottom"/>
            <w:hideMark/>
          </w:tcPr>
          <w:p w:rsidR="00A10BCC" w:rsidRPr="002767A1" w:rsidRDefault="00A10BCC" w:rsidP="00874943">
            <w:pPr>
              <w:jc w:val="right"/>
              <w:rPr>
                <w:sz w:val="16"/>
                <w:szCs w:val="16"/>
              </w:rPr>
            </w:pPr>
            <w:r w:rsidRPr="002767A1">
              <w:rPr>
                <w:sz w:val="16"/>
                <w:szCs w:val="16"/>
              </w:rPr>
              <w:t>2 833 500,00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Другие вопросы в области здравоохранения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09</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09</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2 833 500,00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2 833 500,00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Муниципальная программа Кондинского района "Экологическая безопасность"</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09</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09</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1500000000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2 833 500,00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2 833 500,00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"Организация осуществления мероприятий по проведению дезинсекции и дератизации"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09</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09</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1500200000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2 833 500,00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2 833 500,00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09</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09</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1500284280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2 833 500,00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2 833 500,00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09</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09</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1500284280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2 833 500,00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2 833 500,00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09</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09</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1500284280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2 833 500,00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2 833 500,00</w:t>
            </w:r>
          </w:p>
        </w:tc>
      </w:tr>
      <w:tr w:rsidR="00A10BCC" w:rsidRPr="002767A1" w:rsidTr="00874943">
        <w:trPr>
          <w:trHeight w:val="68"/>
        </w:trPr>
        <w:tc>
          <w:tcPr>
            <w:tcW w:w="4410" w:type="dxa"/>
            <w:shd w:val="clear" w:color="auto" w:fill="auto"/>
            <w:vAlign w:val="bottom"/>
            <w:hideMark/>
          </w:tcPr>
          <w:p w:rsidR="00A10BCC" w:rsidRPr="002767A1" w:rsidRDefault="00A10BCC" w:rsidP="00874943">
            <w:pPr>
              <w:rPr>
                <w:sz w:val="16"/>
                <w:szCs w:val="16"/>
              </w:rPr>
            </w:pPr>
            <w:r w:rsidRPr="002767A1">
              <w:rPr>
                <w:sz w:val="16"/>
                <w:szCs w:val="16"/>
              </w:rPr>
              <w:t>СОЦИАЛЬНАЯ ПОЛИТИКА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439"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061" w:type="dxa"/>
            <w:shd w:val="clear" w:color="auto" w:fill="auto"/>
            <w:noWrap/>
            <w:vAlign w:val="bottom"/>
            <w:hideMark/>
          </w:tcPr>
          <w:p w:rsidR="00A10BCC" w:rsidRPr="002767A1" w:rsidRDefault="00A10BCC" w:rsidP="00874943">
            <w:pPr>
              <w:rPr>
                <w:sz w:val="16"/>
                <w:szCs w:val="16"/>
              </w:rPr>
            </w:pPr>
            <w:r w:rsidRPr="002767A1">
              <w:rPr>
                <w:sz w:val="16"/>
                <w:szCs w:val="16"/>
              </w:rPr>
              <w:t> </w:t>
            </w:r>
          </w:p>
        </w:tc>
        <w:tc>
          <w:tcPr>
            <w:tcW w:w="456" w:type="dxa"/>
            <w:shd w:val="clear" w:color="auto" w:fill="auto"/>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auto" w:fill="auto"/>
            <w:noWrap/>
            <w:vAlign w:val="bottom"/>
            <w:hideMark/>
          </w:tcPr>
          <w:p w:rsidR="00A10BCC" w:rsidRPr="002767A1" w:rsidRDefault="00A10BCC" w:rsidP="00874943">
            <w:pPr>
              <w:jc w:val="right"/>
              <w:rPr>
                <w:sz w:val="16"/>
                <w:szCs w:val="16"/>
              </w:rPr>
            </w:pPr>
            <w:r w:rsidRPr="002767A1">
              <w:rPr>
                <w:sz w:val="16"/>
                <w:szCs w:val="16"/>
              </w:rPr>
              <w:t>42 898 836,84</w:t>
            </w:r>
          </w:p>
        </w:tc>
        <w:tc>
          <w:tcPr>
            <w:tcW w:w="1360" w:type="dxa"/>
            <w:shd w:val="clear" w:color="auto" w:fill="auto"/>
            <w:noWrap/>
            <w:vAlign w:val="bottom"/>
            <w:hideMark/>
          </w:tcPr>
          <w:p w:rsidR="00A10BCC" w:rsidRPr="002767A1" w:rsidRDefault="00A10BCC" w:rsidP="00874943">
            <w:pPr>
              <w:jc w:val="right"/>
              <w:rPr>
                <w:sz w:val="16"/>
                <w:szCs w:val="16"/>
              </w:rPr>
            </w:pPr>
            <w:r w:rsidRPr="002767A1">
              <w:rPr>
                <w:sz w:val="16"/>
                <w:szCs w:val="16"/>
              </w:rPr>
              <w:t>46 869 884,21</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Пенсионное обеспечение</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7 788 900,00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7 788 900,00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Муниципальная программа Кондинского района «Развитие муниципальной службы»</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7 788 900,00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7 788 900,00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"Дополнительное пенсионное обеспечение отдельных категорий граждан"</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0100200000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7 788 900,00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7 788 900,00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Мероприятия на пенсионное обеспечение отдельных категорий граждан</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0100270220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7 788 900,00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7 788 900,00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Социальное обеспечение и иные выплаты населению</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0100270220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300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7 788 900,00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7 788 900,00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Публичные нормативные социальные выплаты гражданам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0100270220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310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7 788 900,00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7 788 900,00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Социальное обеспечение населения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4 124 200,00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6 422 300,00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Муниципальная программа Кондинского района «Развитие жилищной сферы»</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1100000000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4 124 200,00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6 422 300,00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1120000000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4 124 200,00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6 422 300,00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1120200000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4 124 200,00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6 422 300,00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1120251350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2 066 900,00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4 228 900,00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Социальное обеспечение и иные выплаты населению</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1120251350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300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2 066 900,00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4 228 900,00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Социальные выплаты гражданам, кроме публичных нормативных социальных выплат</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1120251350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320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2 066 900,00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4 228 900,00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1120251760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2 057 300,00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2 193 400,00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Социальное обеспечение и иные выплаты населению</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1120251760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300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2 057 300,00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2 193 400,00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Социальные выплаты гражданам, кроме публичных нормативных социальных выплат</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1120251760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320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2 057 300,00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2 193 400,00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Охрана семьи и детства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30 105 736,84</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31 778 684,21</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 xml:space="preserve">Муниципальная программа Кондинского района «Развитие </w:t>
            </w:r>
            <w:r w:rsidRPr="002767A1">
              <w:rPr>
                <w:sz w:val="16"/>
                <w:szCs w:val="16"/>
              </w:rPr>
              <w:lastRenderedPageBreak/>
              <w:t>образования»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lastRenderedPageBreak/>
              <w:t>10</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0200000000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12 261 000,00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12 261 000,00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lastRenderedPageBreak/>
              <w:t>Подпрограмма "Общее образование. Дополнительное образование детей"</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12 261 000,00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12 261 000,00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0210100000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12 261 000,00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12 261 000,00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0210184050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12 261 000,00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12 261 000,00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Социальное обеспечение и иные выплаты населению</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0210184050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300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12 261 000,00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12 261 000,00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Социальные выплаты гражданам, кроме публичных нормативных социальных выплат</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0210184050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320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12 261 000,00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12 261 000,00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Муниципальная программа Кондинского района «Развитие жилищной сферы»</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1100000000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17 844 736,84</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19 517 684,21</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1120000000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17 844 736,84</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19 517 684,21</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1120100000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17 844 736,84</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19 517 684,21</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Реализация мероприятий по обеспечению жильем молодых семей</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11201L4970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17 844 736,84</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19 517 684,21</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Социальное обеспечение и иные выплаты населению</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11201L4970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300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17 844 736,84</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19 517 684,21</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Социальные выплаты гражданам, кроме публичных нормативных социальных выплат</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11201L4970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320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17 844 736,84</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19 517 684,21</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Другие вопросы в области социальной политики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06</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880 000,00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880 000,00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Муниципальная программа Кондинского района «Развитие гражданского общества»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06</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2100000000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880 000,00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880 000,00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Подпрограмма «Поддержка социально ориентированных некоммерческих организаций»</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06</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2120000000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400 000,00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400 000,00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06</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2120100000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200 000,00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200 000,00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Реализация мероприятий в области социальной политики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06</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2120170070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200 000,00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200 000,00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06</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2120170070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600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200 000,00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200 000,00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06</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2120170070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630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200 000,00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200 000,00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06</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2120200000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200 000,00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200 000,00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Реализация мероприятий в области социальной политики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06</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2120270070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200 000,00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200 000,00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06</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2120270070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600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200 000,00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200 000,00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06</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2120270070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630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200 000,00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200 000,00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06</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2130000000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480 000,00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480 000,00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06</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2130300000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480 000,00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480 000,00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Мероприятия в сфере средств массовой информации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06</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2130370260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480 000,00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480 000,00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06</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2130370260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480 000,00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480 000,00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10</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06</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2130370260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480 000,00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480 000,00</w:t>
            </w:r>
          </w:p>
        </w:tc>
      </w:tr>
      <w:tr w:rsidR="00A10BCC" w:rsidRPr="002767A1" w:rsidTr="00874943">
        <w:trPr>
          <w:trHeight w:val="68"/>
        </w:trPr>
        <w:tc>
          <w:tcPr>
            <w:tcW w:w="4410" w:type="dxa"/>
            <w:shd w:val="clear" w:color="auto" w:fill="auto"/>
            <w:vAlign w:val="bottom"/>
            <w:hideMark/>
          </w:tcPr>
          <w:p w:rsidR="00A10BCC" w:rsidRPr="002767A1" w:rsidRDefault="00A10BCC" w:rsidP="00874943">
            <w:pPr>
              <w:rPr>
                <w:sz w:val="16"/>
                <w:szCs w:val="16"/>
              </w:rPr>
            </w:pPr>
            <w:r w:rsidRPr="002767A1">
              <w:rPr>
                <w:sz w:val="16"/>
                <w:szCs w:val="16"/>
              </w:rPr>
              <w:t>ФИЗИЧЕСКАЯ КУЛЬТУРА И СПОРТ</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w:t>
            </w:r>
          </w:p>
        </w:tc>
        <w:tc>
          <w:tcPr>
            <w:tcW w:w="439"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061" w:type="dxa"/>
            <w:shd w:val="clear" w:color="auto" w:fill="auto"/>
            <w:noWrap/>
            <w:vAlign w:val="bottom"/>
            <w:hideMark/>
          </w:tcPr>
          <w:p w:rsidR="00A10BCC" w:rsidRPr="002767A1" w:rsidRDefault="00A10BCC" w:rsidP="00874943">
            <w:pPr>
              <w:rPr>
                <w:sz w:val="16"/>
                <w:szCs w:val="16"/>
              </w:rPr>
            </w:pPr>
            <w:r w:rsidRPr="002767A1">
              <w:rPr>
                <w:sz w:val="16"/>
                <w:szCs w:val="16"/>
              </w:rPr>
              <w:t> </w:t>
            </w:r>
          </w:p>
        </w:tc>
        <w:tc>
          <w:tcPr>
            <w:tcW w:w="456" w:type="dxa"/>
            <w:shd w:val="clear" w:color="auto" w:fill="auto"/>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auto" w:fill="auto"/>
            <w:noWrap/>
            <w:vAlign w:val="bottom"/>
            <w:hideMark/>
          </w:tcPr>
          <w:p w:rsidR="00A10BCC" w:rsidRPr="002767A1" w:rsidRDefault="00A10BCC" w:rsidP="00874943">
            <w:pPr>
              <w:jc w:val="right"/>
              <w:rPr>
                <w:sz w:val="16"/>
                <w:szCs w:val="16"/>
              </w:rPr>
            </w:pPr>
            <w:r w:rsidRPr="002767A1">
              <w:rPr>
                <w:sz w:val="16"/>
                <w:szCs w:val="16"/>
              </w:rPr>
              <w:t>178 688 542,00</w:t>
            </w:r>
          </w:p>
        </w:tc>
        <w:tc>
          <w:tcPr>
            <w:tcW w:w="1360" w:type="dxa"/>
            <w:shd w:val="clear" w:color="auto" w:fill="auto"/>
            <w:noWrap/>
            <w:vAlign w:val="bottom"/>
            <w:hideMark/>
          </w:tcPr>
          <w:p w:rsidR="00A10BCC" w:rsidRPr="002767A1" w:rsidRDefault="00A10BCC" w:rsidP="00874943">
            <w:pPr>
              <w:jc w:val="right"/>
              <w:rPr>
                <w:sz w:val="16"/>
                <w:szCs w:val="16"/>
              </w:rPr>
            </w:pPr>
            <w:r w:rsidRPr="002767A1">
              <w:rPr>
                <w:sz w:val="16"/>
                <w:szCs w:val="16"/>
              </w:rPr>
              <w:t>178 688 542,00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Физическая культура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36 471 347,16</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36 471 347,16</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Муниципальная программа Кондинского района "Развитие физической культуры и спорта"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0600000000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36 471 347,16</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36 471 347,16</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0600300000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34 602 084,00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34 602 084,00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обеспечение деятельности (оказание услуг) муниципальных  учреждений</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0600300590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34 602 084,00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34 602 084,00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 xml:space="preserve">Предоставление субсидий бюджетным, автономным </w:t>
            </w:r>
            <w:r w:rsidRPr="002767A1">
              <w:rPr>
                <w:sz w:val="16"/>
                <w:szCs w:val="16"/>
              </w:rPr>
              <w:lastRenderedPageBreak/>
              <w:t>учреждениям и иным некоммерческим организациям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lastRenderedPageBreak/>
              <w:t>11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0600300590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600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34 602 084,00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34 602 084,00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lastRenderedPageBreak/>
              <w:t>Субсидии бюджетным учреждениям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0600300590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610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34 602 084,00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34 602 084,00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"Укрепление материально-технической базы учреждений спорта Кондинского района"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0600500000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1 869 263,16</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1 869 263,16</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Софинансирование расходов муниципальных образований по развитию сети спортивных объектов шаговой доступности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0600582130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1 775 800,00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1 775 800,00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0600582130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600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1 775 800,00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1 775 800,00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Субсидии бюджетным учреждениям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0600582130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610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887 900,00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1 775 800,00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Субсидии автономным учреждениям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0600582130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620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887 900,00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06005S2130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93 463,16</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93 463,16</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06005S2130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600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93 463,16</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93 463,16</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Субсидии бюджетным учреждениям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06005S2130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610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46 731,58</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93 463,16</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Субсидии автономным учреждениям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06005S2130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620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46 731,58</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Спорт высших достижений</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135 240 194,84</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135 240 194,84</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Муниципальная программа Кондинского района "Развитие физической культуры и спорта"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0600000000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135 240 194,84</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135 240 194,84</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0600300000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135 240 194,84</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135 240 194,84</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обеспечение деятельности (оказание услуг) муниципальных  учреждений</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0600300590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127 077 773,79</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127 077 773,79</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0600300590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600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127 077 773,79</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127 077 773,79</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Субсидии бюджетным учреждениям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0600300590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610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96 967 173,79</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96 967 173,79</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Субсидии автономным учреждениям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0600300590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620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30 110 600,00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30 110 600,00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0600382970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7 754 300,00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7 754 300,00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0600382970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600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7 754 300,00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7 754 300,00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Субсидии бюджетным учреждениям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0600382970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610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5 169 540,00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5 169 540,00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Субсидии автономным учреждениям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0600382970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620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2 584 760,00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2 584 760,00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06003S2970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408 121,05</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408 121,05</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Предоставление субсидий бюджетным, автономным учреждениям и иным некоммерческим организациям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06003S2970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600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408 121,05</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408 121,05</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Субсидии бюджетным учреждениям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06003S2970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610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272 081,05</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272 081,05</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Субсидии автономным учреждениям</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06003S2970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620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136 040,00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136 040,00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Другие вопросы в области физической культуры и спорта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6 977 000,00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6 977 000,00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Муниципальная программа Кондинского района "Развитие физической культуры и спорта"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0600000000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6 977 000,00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6 977 000,00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"Организация деятельности комитета физической культуры и спорта"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0600400000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6 977 000,00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6 977 000,00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обеспечение функций органов местного самоуправления</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0600402040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6 977 000,00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6 977 000,00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0600402040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100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6 977 000,00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6 977 000,00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выплаты персоналу государственных (муниципальных) органов</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11</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05</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0600402040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120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6 977 000,00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6 977 000,00</w:t>
            </w:r>
          </w:p>
        </w:tc>
      </w:tr>
      <w:tr w:rsidR="00A10BCC" w:rsidRPr="002767A1" w:rsidTr="00874943">
        <w:trPr>
          <w:trHeight w:val="68"/>
        </w:trPr>
        <w:tc>
          <w:tcPr>
            <w:tcW w:w="4410" w:type="dxa"/>
            <w:shd w:val="clear" w:color="auto" w:fill="auto"/>
            <w:vAlign w:val="bottom"/>
            <w:hideMark/>
          </w:tcPr>
          <w:p w:rsidR="00A10BCC" w:rsidRPr="002767A1" w:rsidRDefault="00A10BCC" w:rsidP="00874943">
            <w:pPr>
              <w:rPr>
                <w:sz w:val="16"/>
                <w:szCs w:val="16"/>
              </w:rPr>
            </w:pPr>
            <w:r w:rsidRPr="002767A1">
              <w:rPr>
                <w:sz w:val="16"/>
                <w:szCs w:val="16"/>
              </w:rPr>
              <w:t>СРЕДСТВА МАССОВОЙ ИНФОРМАЦИИ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w:t>
            </w:r>
          </w:p>
        </w:tc>
        <w:tc>
          <w:tcPr>
            <w:tcW w:w="439"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061" w:type="dxa"/>
            <w:shd w:val="clear" w:color="auto" w:fill="auto"/>
            <w:noWrap/>
            <w:vAlign w:val="bottom"/>
            <w:hideMark/>
          </w:tcPr>
          <w:p w:rsidR="00A10BCC" w:rsidRPr="002767A1" w:rsidRDefault="00A10BCC" w:rsidP="00874943">
            <w:pPr>
              <w:rPr>
                <w:sz w:val="16"/>
                <w:szCs w:val="16"/>
              </w:rPr>
            </w:pPr>
            <w:r w:rsidRPr="002767A1">
              <w:rPr>
                <w:sz w:val="16"/>
                <w:szCs w:val="16"/>
              </w:rPr>
              <w:t> </w:t>
            </w:r>
          </w:p>
        </w:tc>
        <w:tc>
          <w:tcPr>
            <w:tcW w:w="456" w:type="dxa"/>
            <w:shd w:val="clear" w:color="auto" w:fill="auto"/>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auto" w:fill="auto"/>
            <w:noWrap/>
            <w:vAlign w:val="bottom"/>
            <w:hideMark/>
          </w:tcPr>
          <w:p w:rsidR="00A10BCC" w:rsidRPr="002767A1" w:rsidRDefault="00A10BCC" w:rsidP="00874943">
            <w:pPr>
              <w:jc w:val="right"/>
              <w:rPr>
                <w:sz w:val="16"/>
                <w:szCs w:val="16"/>
              </w:rPr>
            </w:pPr>
            <w:r w:rsidRPr="002767A1">
              <w:rPr>
                <w:sz w:val="16"/>
                <w:szCs w:val="16"/>
              </w:rPr>
              <w:t>8 193 300,00</w:t>
            </w:r>
          </w:p>
        </w:tc>
        <w:tc>
          <w:tcPr>
            <w:tcW w:w="1360" w:type="dxa"/>
            <w:shd w:val="clear" w:color="auto" w:fill="auto"/>
            <w:noWrap/>
            <w:vAlign w:val="bottom"/>
            <w:hideMark/>
          </w:tcPr>
          <w:p w:rsidR="00A10BCC" w:rsidRPr="002767A1" w:rsidRDefault="00A10BCC" w:rsidP="00874943">
            <w:pPr>
              <w:jc w:val="right"/>
              <w:rPr>
                <w:sz w:val="16"/>
                <w:szCs w:val="16"/>
              </w:rPr>
            </w:pPr>
            <w:r w:rsidRPr="002767A1">
              <w:rPr>
                <w:sz w:val="16"/>
                <w:szCs w:val="16"/>
              </w:rPr>
              <w:t>8 193 300,00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Другие вопросы в области средств массовой информации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8 193 300,00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8 193 300,00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Муниципальная программа Кондинского района «Развитие гражданского общества»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2100000000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8 193 300,00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8 193 300,00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2130000000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8 193 300,00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8 193 300,00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2130100000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7 991 400,00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7 991 400,00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Мероприятия в сфере средств массовой информации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2130170260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7 991 400,00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7 991 400,00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2130170260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7 991 400,00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7 991 400,00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2130170260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7 991 400,00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7 991 400,00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lastRenderedPageBreak/>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2130200000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201 900,00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201 900,00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Мероприятия в сфере средств массовой информации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2130270260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201 900,00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201 900,00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Закупка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2130270260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201 900,00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201 900,00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закупки товаров, работ и услуг для обеспечения государственных (муниципальных) нужд</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12</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04</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2130270260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240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201 900,00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201 900,00</w:t>
            </w:r>
          </w:p>
        </w:tc>
      </w:tr>
      <w:tr w:rsidR="00A10BCC" w:rsidRPr="002767A1" w:rsidTr="00874943">
        <w:trPr>
          <w:trHeight w:val="68"/>
        </w:trPr>
        <w:tc>
          <w:tcPr>
            <w:tcW w:w="4410" w:type="dxa"/>
            <w:shd w:val="clear" w:color="auto" w:fill="auto"/>
            <w:vAlign w:val="bottom"/>
            <w:hideMark/>
          </w:tcPr>
          <w:p w:rsidR="00A10BCC" w:rsidRPr="002767A1" w:rsidRDefault="00A10BCC" w:rsidP="00874943">
            <w:pPr>
              <w:rPr>
                <w:sz w:val="16"/>
                <w:szCs w:val="16"/>
              </w:rPr>
            </w:pPr>
            <w:r w:rsidRPr="002767A1">
              <w:rPr>
                <w:sz w:val="16"/>
                <w:szCs w:val="16"/>
              </w:rPr>
              <w:t>ОБСЛУЖИВАНИЕ ГОСУДАРСТВЕННОГО (МУНИЦИПАЛЬНОГО) ДОЛГА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439"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061" w:type="dxa"/>
            <w:shd w:val="clear" w:color="auto" w:fill="auto"/>
            <w:noWrap/>
            <w:vAlign w:val="bottom"/>
            <w:hideMark/>
          </w:tcPr>
          <w:p w:rsidR="00A10BCC" w:rsidRPr="002767A1" w:rsidRDefault="00A10BCC" w:rsidP="00874943">
            <w:pPr>
              <w:rPr>
                <w:sz w:val="16"/>
                <w:szCs w:val="16"/>
              </w:rPr>
            </w:pPr>
            <w:r w:rsidRPr="002767A1">
              <w:rPr>
                <w:sz w:val="16"/>
                <w:szCs w:val="16"/>
              </w:rPr>
              <w:t> </w:t>
            </w:r>
          </w:p>
        </w:tc>
        <w:tc>
          <w:tcPr>
            <w:tcW w:w="456" w:type="dxa"/>
            <w:shd w:val="clear" w:color="auto" w:fill="auto"/>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auto" w:fill="auto"/>
            <w:noWrap/>
            <w:vAlign w:val="bottom"/>
            <w:hideMark/>
          </w:tcPr>
          <w:p w:rsidR="00A10BCC" w:rsidRPr="002767A1" w:rsidRDefault="00A10BCC" w:rsidP="00874943">
            <w:pPr>
              <w:jc w:val="right"/>
              <w:rPr>
                <w:sz w:val="16"/>
                <w:szCs w:val="16"/>
              </w:rPr>
            </w:pPr>
            <w:r w:rsidRPr="002767A1">
              <w:rPr>
                <w:sz w:val="16"/>
                <w:szCs w:val="16"/>
              </w:rPr>
              <w:t>50 000,00</w:t>
            </w:r>
          </w:p>
        </w:tc>
        <w:tc>
          <w:tcPr>
            <w:tcW w:w="1360" w:type="dxa"/>
            <w:shd w:val="clear" w:color="auto" w:fill="auto"/>
            <w:noWrap/>
            <w:vAlign w:val="bottom"/>
            <w:hideMark/>
          </w:tcPr>
          <w:p w:rsidR="00A10BCC" w:rsidRPr="002767A1" w:rsidRDefault="00A10BCC" w:rsidP="00874943">
            <w:pPr>
              <w:jc w:val="right"/>
              <w:rPr>
                <w:sz w:val="16"/>
                <w:szCs w:val="16"/>
              </w:rPr>
            </w:pPr>
            <w:r w:rsidRPr="002767A1">
              <w:rPr>
                <w:sz w:val="16"/>
                <w:szCs w:val="16"/>
              </w:rPr>
              <w:t>30 000,00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Обслуживание государственного (муниципального) внутреннего долга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50 000,00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30 000,00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Муниципальная программа Кондинского района «Управление муниципальными финансами»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1900000000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50 000,00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30 000,00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 xml:space="preserve">Основное мероприятие «Управление муниципальным долгом» </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1900200000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50 000,00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30 000,00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Расходы на обеспечение эффективного управления муниципальным долгом района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1900200650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50 000,00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30 000,00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Обслуживание государственного (муниципального) долга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1900200650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700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50 000,00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30 000,00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Обслуживание муниципального долга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13</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1900200650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730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50 000,00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30 000,00</w:t>
            </w:r>
          </w:p>
        </w:tc>
      </w:tr>
      <w:tr w:rsidR="00A10BCC" w:rsidRPr="002767A1" w:rsidTr="00874943">
        <w:trPr>
          <w:trHeight w:val="68"/>
        </w:trPr>
        <w:tc>
          <w:tcPr>
            <w:tcW w:w="4410" w:type="dxa"/>
            <w:shd w:val="clear" w:color="auto" w:fill="auto"/>
            <w:vAlign w:val="bottom"/>
            <w:hideMark/>
          </w:tcPr>
          <w:p w:rsidR="00A10BCC" w:rsidRPr="002767A1" w:rsidRDefault="00A10BCC" w:rsidP="00874943">
            <w:pPr>
              <w:rPr>
                <w:sz w:val="16"/>
                <w:szCs w:val="16"/>
              </w:rPr>
            </w:pPr>
            <w:r w:rsidRPr="002767A1">
              <w:rPr>
                <w:sz w:val="16"/>
                <w:szCs w:val="16"/>
              </w:rPr>
              <w:t>МЕЖБЮДЖЕТНЫЕ ТРАНСФЕРТЫ ОБЩЕГО ХАРАКТЕРА БЮДЖЕТАМ БЮДЖЕТНОЙ СИСТЕМЫ РОССИЙСКОЙ ФЕДЕРАЦИИ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14</w:t>
            </w:r>
          </w:p>
        </w:tc>
        <w:tc>
          <w:tcPr>
            <w:tcW w:w="439"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061" w:type="dxa"/>
            <w:shd w:val="clear" w:color="auto" w:fill="auto"/>
            <w:noWrap/>
            <w:vAlign w:val="bottom"/>
            <w:hideMark/>
          </w:tcPr>
          <w:p w:rsidR="00A10BCC" w:rsidRPr="002767A1" w:rsidRDefault="00A10BCC" w:rsidP="00874943">
            <w:pPr>
              <w:rPr>
                <w:sz w:val="16"/>
                <w:szCs w:val="16"/>
              </w:rPr>
            </w:pPr>
            <w:r w:rsidRPr="002767A1">
              <w:rPr>
                <w:sz w:val="16"/>
                <w:szCs w:val="16"/>
              </w:rPr>
              <w:t> </w:t>
            </w:r>
          </w:p>
        </w:tc>
        <w:tc>
          <w:tcPr>
            <w:tcW w:w="456" w:type="dxa"/>
            <w:shd w:val="clear" w:color="auto" w:fill="auto"/>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auto" w:fill="auto"/>
            <w:noWrap/>
            <w:vAlign w:val="bottom"/>
            <w:hideMark/>
          </w:tcPr>
          <w:p w:rsidR="00A10BCC" w:rsidRPr="002767A1" w:rsidRDefault="00A10BCC" w:rsidP="00874943">
            <w:pPr>
              <w:jc w:val="right"/>
              <w:rPr>
                <w:sz w:val="16"/>
                <w:szCs w:val="16"/>
              </w:rPr>
            </w:pPr>
            <w:r w:rsidRPr="002767A1">
              <w:rPr>
                <w:sz w:val="16"/>
                <w:szCs w:val="16"/>
              </w:rPr>
              <w:t>303 619 733,33</w:t>
            </w:r>
          </w:p>
        </w:tc>
        <w:tc>
          <w:tcPr>
            <w:tcW w:w="1360" w:type="dxa"/>
            <w:shd w:val="clear" w:color="auto" w:fill="auto"/>
            <w:noWrap/>
            <w:vAlign w:val="bottom"/>
            <w:hideMark/>
          </w:tcPr>
          <w:p w:rsidR="00A10BCC" w:rsidRPr="002767A1" w:rsidRDefault="00A10BCC" w:rsidP="00874943">
            <w:pPr>
              <w:jc w:val="right"/>
              <w:rPr>
                <w:sz w:val="16"/>
                <w:szCs w:val="16"/>
              </w:rPr>
            </w:pPr>
            <w:r w:rsidRPr="002767A1">
              <w:rPr>
                <w:sz w:val="16"/>
                <w:szCs w:val="16"/>
              </w:rPr>
              <w:t>304 724 600,00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Дотации на выравнивание бюджетной обеспеченности субъектов Российской Федерации и муниципальных образований</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297 072 600,00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298 041 000,00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2000000000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297 072 600,00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298 041 000,00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Основное мероприятие "Расчет и распределение дотации на выравнивание бюджетной обеспеченности поселений"</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2000100000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297 072 600,00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298 041 000,00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Дотация на выравнивание бюджетной обеспеченности поселений, входящих в состав муниципальных районов</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2000186010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297 072 600,00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298 041 000,00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Межбюджетные трансферты</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2000186010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500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297 072 600,00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298 041 000,00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Дотации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01</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2000186010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510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297 072 600,00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298 041 000,00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Прочие межбюджетные трансферты общего характера</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6 547 133,33</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6 683 600,00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2000000000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6 547 133,33</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6 683 600,00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Дотация на выравнивание бюджетной обеспеченности поселений, входящих в состав муниципальных районов</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2000200000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6 547 133,33</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6 683 600,00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межбюджетные трансферты на поддержку мер по обеспечению сбалансированности бюджетов</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2000286020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6 547 133,33</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6 683 600,00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Межбюджетные трансферты</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2000286020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500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6 547 133,33</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6 683 600,00</w:t>
            </w:r>
          </w:p>
        </w:tc>
      </w:tr>
      <w:tr w:rsidR="00A10BCC" w:rsidRPr="002767A1" w:rsidTr="00874943">
        <w:trPr>
          <w:trHeight w:val="68"/>
        </w:trPr>
        <w:tc>
          <w:tcPr>
            <w:tcW w:w="4410" w:type="dxa"/>
            <w:shd w:val="clear" w:color="000000" w:fill="FFFFFF"/>
            <w:vAlign w:val="bottom"/>
            <w:hideMark/>
          </w:tcPr>
          <w:p w:rsidR="00A10BCC" w:rsidRPr="002767A1" w:rsidRDefault="00A10BCC" w:rsidP="00874943">
            <w:pPr>
              <w:rPr>
                <w:sz w:val="16"/>
                <w:szCs w:val="16"/>
              </w:rPr>
            </w:pPr>
            <w:r w:rsidRPr="002767A1">
              <w:rPr>
                <w:sz w:val="16"/>
                <w:szCs w:val="16"/>
              </w:rPr>
              <w:t>Иные межбюджетные трансферты</w:t>
            </w:r>
          </w:p>
        </w:tc>
        <w:tc>
          <w:tcPr>
            <w:tcW w:w="38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14</w:t>
            </w:r>
          </w:p>
        </w:tc>
        <w:tc>
          <w:tcPr>
            <w:tcW w:w="439" w:type="dxa"/>
            <w:shd w:val="clear" w:color="000000" w:fill="FFFFFF"/>
            <w:noWrap/>
            <w:vAlign w:val="bottom"/>
            <w:hideMark/>
          </w:tcPr>
          <w:p w:rsidR="00A10BCC" w:rsidRPr="002767A1" w:rsidRDefault="00A10BCC" w:rsidP="00874943">
            <w:pPr>
              <w:jc w:val="right"/>
              <w:rPr>
                <w:sz w:val="16"/>
                <w:szCs w:val="16"/>
              </w:rPr>
            </w:pPr>
            <w:r w:rsidRPr="002767A1">
              <w:rPr>
                <w:sz w:val="16"/>
                <w:szCs w:val="16"/>
              </w:rPr>
              <w:t>03</w:t>
            </w:r>
          </w:p>
        </w:tc>
        <w:tc>
          <w:tcPr>
            <w:tcW w:w="1061" w:type="dxa"/>
            <w:shd w:val="clear" w:color="000000" w:fill="FFFFFF"/>
            <w:noWrap/>
            <w:vAlign w:val="bottom"/>
            <w:hideMark/>
          </w:tcPr>
          <w:p w:rsidR="00A10BCC" w:rsidRPr="002767A1" w:rsidRDefault="00A10BCC" w:rsidP="00874943">
            <w:pPr>
              <w:rPr>
                <w:sz w:val="16"/>
                <w:szCs w:val="16"/>
              </w:rPr>
            </w:pPr>
            <w:r w:rsidRPr="002767A1">
              <w:rPr>
                <w:sz w:val="16"/>
                <w:szCs w:val="16"/>
              </w:rPr>
              <w:t>2000286020</w:t>
            </w:r>
          </w:p>
        </w:tc>
        <w:tc>
          <w:tcPr>
            <w:tcW w:w="456" w:type="dxa"/>
            <w:shd w:val="clear" w:color="000000" w:fill="FFFFFF"/>
            <w:noWrap/>
            <w:vAlign w:val="bottom"/>
            <w:hideMark/>
          </w:tcPr>
          <w:p w:rsidR="00A10BCC" w:rsidRPr="002767A1" w:rsidRDefault="00A10BCC" w:rsidP="00874943">
            <w:pPr>
              <w:rPr>
                <w:sz w:val="16"/>
                <w:szCs w:val="16"/>
              </w:rPr>
            </w:pPr>
            <w:r w:rsidRPr="002767A1">
              <w:rPr>
                <w:sz w:val="16"/>
                <w:szCs w:val="16"/>
              </w:rPr>
              <w:t>540</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6 547 133,33</w:t>
            </w:r>
          </w:p>
        </w:tc>
        <w:tc>
          <w:tcPr>
            <w:tcW w:w="1360" w:type="dxa"/>
            <w:shd w:val="clear" w:color="000000" w:fill="FFFFFF"/>
            <w:noWrap/>
            <w:vAlign w:val="bottom"/>
            <w:hideMark/>
          </w:tcPr>
          <w:p w:rsidR="00A10BCC" w:rsidRPr="002767A1" w:rsidRDefault="00A10BCC" w:rsidP="00874943">
            <w:pPr>
              <w:jc w:val="right"/>
              <w:rPr>
                <w:sz w:val="16"/>
                <w:szCs w:val="16"/>
              </w:rPr>
            </w:pPr>
            <w:r w:rsidRPr="002767A1">
              <w:rPr>
                <w:sz w:val="16"/>
                <w:szCs w:val="16"/>
              </w:rPr>
              <w:t>6 683 600,00</w:t>
            </w:r>
          </w:p>
        </w:tc>
      </w:tr>
      <w:tr w:rsidR="00A10BCC" w:rsidRPr="002767A1" w:rsidTr="00874943">
        <w:trPr>
          <w:trHeight w:val="68"/>
        </w:trPr>
        <w:tc>
          <w:tcPr>
            <w:tcW w:w="4410" w:type="dxa"/>
            <w:shd w:val="clear" w:color="auto" w:fill="auto"/>
            <w:noWrap/>
            <w:vAlign w:val="bottom"/>
            <w:hideMark/>
          </w:tcPr>
          <w:p w:rsidR="00A10BCC" w:rsidRPr="002767A1" w:rsidRDefault="00A10BCC" w:rsidP="00874943">
            <w:pPr>
              <w:rPr>
                <w:sz w:val="16"/>
                <w:szCs w:val="16"/>
              </w:rPr>
            </w:pPr>
            <w:r w:rsidRPr="002767A1">
              <w:rPr>
                <w:sz w:val="16"/>
                <w:szCs w:val="16"/>
              </w:rPr>
              <w:t> Итого</w:t>
            </w:r>
          </w:p>
        </w:tc>
        <w:tc>
          <w:tcPr>
            <w:tcW w:w="380" w:type="dxa"/>
            <w:shd w:val="clear" w:color="auto" w:fill="auto"/>
            <w:noWrap/>
            <w:vAlign w:val="bottom"/>
            <w:hideMark/>
          </w:tcPr>
          <w:p w:rsidR="00A10BCC" w:rsidRPr="002767A1" w:rsidRDefault="00A10BCC" w:rsidP="00874943">
            <w:pPr>
              <w:rPr>
                <w:sz w:val="16"/>
                <w:szCs w:val="16"/>
              </w:rPr>
            </w:pPr>
            <w:r w:rsidRPr="002767A1">
              <w:rPr>
                <w:sz w:val="16"/>
                <w:szCs w:val="16"/>
              </w:rPr>
              <w:t> </w:t>
            </w:r>
          </w:p>
        </w:tc>
        <w:tc>
          <w:tcPr>
            <w:tcW w:w="439" w:type="dxa"/>
            <w:shd w:val="clear" w:color="auto" w:fill="auto"/>
            <w:noWrap/>
            <w:vAlign w:val="bottom"/>
            <w:hideMark/>
          </w:tcPr>
          <w:p w:rsidR="00A10BCC" w:rsidRPr="002767A1" w:rsidRDefault="00A10BCC" w:rsidP="00874943">
            <w:pPr>
              <w:rPr>
                <w:sz w:val="16"/>
                <w:szCs w:val="16"/>
              </w:rPr>
            </w:pPr>
            <w:r w:rsidRPr="002767A1">
              <w:rPr>
                <w:sz w:val="16"/>
                <w:szCs w:val="16"/>
              </w:rPr>
              <w:t> </w:t>
            </w:r>
          </w:p>
        </w:tc>
        <w:tc>
          <w:tcPr>
            <w:tcW w:w="1061" w:type="dxa"/>
            <w:shd w:val="clear" w:color="auto" w:fill="auto"/>
            <w:noWrap/>
            <w:vAlign w:val="bottom"/>
            <w:hideMark/>
          </w:tcPr>
          <w:p w:rsidR="00A10BCC" w:rsidRPr="002767A1" w:rsidRDefault="00A10BCC" w:rsidP="00874943">
            <w:pPr>
              <w:rPr>
                <w:sz w:val="16"/>
                <w:szCs w:val="16"/>
              </w:rPr>
            </w:pPr>
            <w:r w:rsidRPr="002767A1">
              <w:rPr>
                <w:sz w:val="16"/>
                <w:szCs w:val="16"/>
              </w:rPr>
              <w:t> </w:t>
            </w:r>
          </w:p>
        </w:tc>
        <w:tc>
          <w:tcPr>
            <w:tcW w:w="456" w:type="dxa"/>
            <w:shd w:val="clear" w:color="auto" w:fill="auto"/>
            <w:noWrap/>
            <w:vAlign w:val="bottom"/>
            <w:hideMark/>
          </w:tcPr>
          <w:p w:rsidR="00A10BCC" w:rsidRPr="002767A1" w:rsidRDefault="00A10BCC" w:rsidP="00874943">
            <w:pPr>
              <w:rPr>
                <w:sz w:val="16"/>
                <w:szCs w:val="16"/>
              </w:rPr>
            </w:pPr>
            <w:r w:rsidRPr="002767A1">
              <w:rPr>
                <w:sz w:val="16"/>
                <w:szCs w:val="16"/>
              </w:rPr>
              <w:t> </w:t>
            </w:r>
          </w:p>
        </w:tc>
        <w:tc>
          <w:tcPr>
            <w:tcW w:w="1360" w:type="dxa"/>
            <w:shd w:val="clear" w:color="auto" w:fill="auto"/>
            <w:noWrap/>
            <w:vAlign w:val="bottom"/>
            <w:hideMark/>
          </w:tcPr>
          <w:p w:rsidR="00A10BCC" w:rsidRPr="002767A1" w:rsidRDefault="00A10BCC" w:rsidP="00874943">
            <w:pPr>
              <w:jc w:val="right"/>
              <w:rPr>
                <w:sz w:val="16"/>
                <w:szCs w:val="16"/>
              </w:rPr>
            </w:pPr>
            <w:r w:rsidRPr="002767A1">
              <w:rPr>
                <w:sz w:val="16"/>
                <w:szCs w:val="16"/>
              </w:rPr>
              <w:t>4 062 965 496,68</w:t>
            </w:r>
          </w:p>
        </w:tc>
        <w:tc>
          <w:tcPr>
            <w:tcW w:w="1360" w:type="dxa"/>
            <w:shd w:val="clear" w:color="auto" w:fill="auto"/>
            <w:noWrap/>
            <w:vAlign w:val="bottom"/>
            <w:hideMark/>
          </w:tcPr>
          <w:p w:rsidR="00A10BCC" w:rsidRPr="002767A1" w:rsidRDefault="00A10BCC" w:rsidP="00874943">
            <w:pPr>
              <w:jc w:val="right"/>
              <w:rPr>
                <w:sz w:val="16"/>
                <w:szCs w:val="16"/>
              </w:rPr>
            </w:pPr>
            <w:r w:rsidRPr="002767A1">
              <w:rPr>
                <w:sz w:val="16"/>
                <w:szCs w:val="16"/>
              </w:rPr>
              <w:t>4 101 597 649,23</w:t>
            </w:r>
          </w:p>
        </w:tc>
      </w:tr>
    </w:tbl>
    <w:p w:rsidR="00A10BCC" w:rsidRDefault="00A10BCC" w:rsidP="00A10BCC">
      <w:pPr>
        <w:pStyle w:val="ae"/>
        <w:spacing w:line="0" w:lineRule="atLeast"/>
        <w:ind w:left="6521" w:firstLine="0"/>
        <w:jc w:val="center"/>
      </w:pP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83F7689"/>
    <w:multiLevelType w:val="hybridMultilevel"/>
    <w:tmpl w:val="5FC804DA"/>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BAE49DE"/>
    <w:multiLevelType w:val="hybridMultilevel"/>
    <w:tmpl w:val="D8A4CACE"/>
    <w:lvl w:ilvl="0" w:tplc="36ACABE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0C8A3A45"/>
    <w:multiLevelType w:val="multilevel"/>
    <w:tmpl w:val="6510A170"/>
    <w:lvl w:ilvl="0">
      <w:start w:val="17"/>
      <w:numFmt w:val="decimal"/>
      <w:lvlText w:val="%1"/>
      <w:lvlJc w:val="left"/>
      <w:pPr>
        <w:ind w:left="525" w:hanging="525"/>
      </w:pPr>
      <w:rPr>
        <w:rFonts w:hint="default"/>
      </w:rPr>
    </w:lvl>
    <w:lvl w:ilvl="1">
      <w:start w:val="3"/>
      <w:numFmt w:val="decimal"/>
      <w:lvlText w:val="%1.%2"/>
      <w:lvlJc w:val="left"/>
      <w:pPr>
        <w:ind w:left="1125" w:hanging="525"/>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4">
    <w:nsid w:val="0F735209"/>
    <w:multiLevelType w:val="hybridMultilevel"/>
    <w:tmpl w:val="D714A5FE"/>
    <w:lvl w:ilvl="0" w:tplc="61D6A6C2">
      <w:start w:val="1"/>
      <w:numFmt w:val="decimal"/>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B827EEC"/>
    <w:multiLevelType w:val="hybridMultilevel"/>
    <w:tmpl w:val="08CE37C4"/>
    <w:lvl w:ilvl="0" w:tplc="4DA07774">
      <w:start w:val="13"/>
      <w:numFmt w:val="decimal"/>
      <w:lvlText w:val="%1)"/>
      <w:lvlJc w:val="left"/>
      <w:pPr>
        <w:ind w:left="1110" w:hanging="3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30487ECD"/>
    <w:multiLevelType w:val="hybridMultilevel"/>
    <w:tmpl w:val="E93427DA"/>
    <w:lvl w:ilvl="0" w:tplc="40F6828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71E2705"/>
    <w:multiLevelType w:val="hybridMultilevel"/>
    <w:tmpl w:val="DEEEF2B8"/>
    <w:lvl w:ilvl="0" w:tplc="F37220AC">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7AA2592"/>
    <w:multiLevelType w:val="hybridMultilevel"/>
    <w:tmpl w:val="136670D0"/>
    <w:lvl w:ilvl="0" w:tplc="39E22664">
      <w:start w:val="1"/>
      <w:numFmt w:val="decimal"/>
      <w:lvlText w:val="%1)"/>
      <w:lvlJc w:val="left"/>
      <w:pPr>
        <w:ind w:left="1800" w:hanging="108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39B33587"/>
    <w:multiLevelType w:val="hybridMultilevel"/>
    <w:tmpl w:val="C9CE9534"/>
    <w:lvl w:ilvl="0" w:tplc="F35840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6394224"/>
    <w:multiLevelType w:val="hybridMultilevel"/>
    <w:tmpl w:val="67D00502"/>
    <w:lvl w:ilvl="0" w:tplc="DC80CE56">
      <w:start w:val="15"/>
      <w:numFmt w:val="decimal"/>
      <w:lvlText w:val="%1)"/>
      <w:lvlJc w:val="left"/>
      <w:pPr>
        <w:ind w:left="1104" w:hanging="384"/>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49B5703B"/>
    <w:multiLevelType w:val="hybridMultilevel"/>
    <w:tmpl w:val="906CF516"/>
    <w:lvl w:ilvl="0" w:tplc="1F04675C">
      <w:start w:val="18"/>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9EB0A38"/>
    <w:multiLevelType w:val="multilevel"/>
    <w:tmpl w:val="358CB14E"/>
    <w:lvl w:ilvl="0">
      <w:start w:val="1"/>
      <w:numFmt w:val="decimal"/>
      <w:suff w:val="space"/>
      <w:lvlText w:val="%1."/>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1">
      <w:start w:val="1"/>
      <w:numFmt w:val="decimal"/>
      <w:lvlRestart w:val="0"/>
      <w:suff w:val="space"/>
      <w:lvlText w:val="%2)"/>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2">
      <w:start w:val="1"/>
      <w:numFmt w:val="russianLower"/>
      <w:lvlRestart w:val="0"/>
      <w:suff w:val="space"/>
      <w:lvlText w:val="%3)"/>
      <w:lvlJc w:val="left"/>
      <w:pPr>
        <w:ind w:left="0" w:firstLine="709"/>
      </w:pPr>
      <w:rPr>
        <w:rFonts w:ascii="Times New Roman" w:hAnsi="Times New Roman" w:hint="default"/>
        <w:b w:val="0"/>
        <w:i w:val="0"/>
        <w:caps w:val="0"/>
        <w:strike w:val="0"/>
        <w:dstrike w:val="0"/>
        <w:outline w:val="0"/>
        <w:shadow w:val="0"/>
        <w:emboss w:val="0"/>
        <w:imprint w:val="0"/>
        <w:vanish w:val="0"/>
        <w:kern w:val="0"/>
        <w:sz w:val="28"/>
        <w:szCs w:val="28"/>
        <w:effect w:val="none"/>
        <w:vertAlign w:val="baseline"/>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3">
    <w:nsid w:val="4AF54CAC"/>
    <w:multiLevelType w:val="hybridMultilevel"/>
    <w:tmpl w:val="8C4A6CFE"/>
    <w:lvl w:ilvl="0" w:tplc="6E3EB808">
      <w:start w:val="1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17A72E7"/>
    <w:multiLevelType w:val="hybridMultilevel"/>
    <w:tmpl w:val="99E6986A"/>
    <w:lvl w:ilvl="0" w:tplc="669A9DF0">
      <w:start w:val="10"/>
      <w:numFmt w:val="decimal"/>
      <w:lvlText w:val="%1)"/>
      <w:lvlJc w:val="left"/>
      <w:pPr>
        <w:ind w:left="1099" w:hanging="39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2C47C7C"/>
    <w:multiLevelType w:val="hybridMultilevel"/>
    <w:tmpl w:val="8E667EC6"/>
    <w:lvl w:ilvl="0" w:tplc="2EBA16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55F27AC2"/>
    <w:multiLevelType w:val="hybridMultilevel"/>
    <w:tmpl w:val="D8A4CACE"/>
    <w:lvl w:ilvl="0" w:tplc="36ACAB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573F4E9E"/>
    <w:multiLevelType w:val="hybridMultilevel"/>
    <w:tmpl w:val="15BE798A"/>
    <w:lvl w:ilvl="0" w:tplc="18B2E61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8">
    <w:nsid w:val="5BE23D1A"/>
    <w:multiLevelType w:val="hybridMultilevel"/>
    <w:tmpl w:val="1BAAA4A8"/>
    <w:lvl w:ilvl="0" w:tplc="4566CA6C">
      <w:start w:val="1"/>
      <w:numFmt w:val="decimal"/>
      <w:lvlText w:val="%1)"/>
      <w:lvlJc w:val="left"/>
      <w:pPr>
        <w:ind w:left="1144" w:hanging="360"/>
      </w:pPr>
    </w:lvl>
    <w:lvl w:ilvl="1" w:tplc="04190019">
      <w:start w:val="1"/>
      <w:numFmt w:val="lowerLetter"/>
      <w:lvlText w:val="%2."/>
      <w:lvlJc w:val="left"/>
      <w:pPr>
        <w:ind w:left="1864" w:hanging="360"/>
      </w:pPr>
    </w:lvl>
    <w:lvl w:ilvl="2" w:tplc="0419001B">
      <w:start w:val="1"/>
      <w:numFmt w:val="lowerRoman"/>
      <w:lvlText w:val="%3."/>
      <w:lvlJc w:val="right"/>
      <w:pPr>
        <w:ind w:left="2584" w:hanging="180"/>
      </w:pPr>
    </w:lvl>
    <w:lvl w:ilvl="3" w:tplc="0419000F">
      <w:start w:val="1"/>
      <w:numFmt w:val="decimal"/>
      <w:lvlText w:val="%4."/>
      <w:lvlJc w:val="left"/>
      <w:pPr>
        <w:ind w:left="3304" w:hanging="360"/>
      </w:pPr>
    </w:lvl>
    <w:lvl w:ilvl="4" w:tplc="04190019">
      <w:start w:val="1"/>
      <w:numFmt w:val="lowerLetter"/>
      <w:lvlText w:val="%5."/>
      <w:lvlJc w:val="left"/>
      <w:pPr>
        <w:ind w:left="4024" w:hanging="360"/>
      </w:pPr>
    </w:lvl>
    <w:lvl w:ilvl="5" w:tplc="0419001B">
      <w:start w:val="1"/>
      <w:numFmt w:val="lowerRoman"/>
      <w:lvlText w:val="%6."/>
      <w:lvlJc w:val="right"/>
      <w:pPr>
        <w:ind w:left="4744" w:hanging="180"/>
      </w:pPr>
    </w:lvl>
    <w:lvl w:ilvl="6" w:tplc="0419000F">
      <w:start w:val="1"/>
      <w:numFmt w:val="decimal"/>
      <w:lvlText w:val="%7."/>
      <w:lvlJc w:val="left"/>
      <w:pPr>
        <w:ind w:left="5464" w:hanging="360"/>
      </w:pPr>
    </w:lvl>
    <w:lvl w:ilvl="7" w:tplc="04190019">
      <w:start w:val="1"/>
      <w:numFmt w:val="lowerLetter"/>
      <w:lvlText w:val="%8."/>
      <w:lvlJc w:val="left"/>
      <w:pPr>
        <w:ind w:left="6184" w:hanging="360"/>
      </w:pPr>
    </w:lvl>
    <w:lvl w:ilvl="8" w:tplc="0419001B">
      <w:start w:val="1"/>
      <w:numFmt w:val="lowerRoman"/>
      <w:lvlText w:val="%9."/>
      <w:lvlJc w:val="right"/>
      <w:pPr>
        <w:ind w:left="6904" w:hanging="180"/>
      </w:pPr>
    </w:lvl>
  </w:abstractNum>
  <w:abstractNum w:abstractNumId="19">
    <w:nsid w:val="61F54E49"/>
    <w:multiLevelType w:val="hybridMultilevel"/>
    <w:tmpl w:val="1EB8C018"/>
    <w:lvl w:ilvl="0" w:tplc="C90A1A20">
      <w:start w:val="8"/>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nsid w:val="68526C61"/>
    <w:multiLevelType w:val="hybridMultilevel"/>
    <w:tmpl w:val="C65653EE"/>
    <w:lvl w:ilvl="0" w:tplc="2E143D04">
      <w:start w:val="1"/>
      <w:numFmt w:val="decimal"/>
      <w:suff w:val="space"/>
      <w:lvlText w:val="%1)"/>
      <w:lvlJc w:val="left"/>
      <w:pPr>
        <w:ind w:left="1070" w:hanging="360"/>
      </w:pPr>
    </w:lvl>
    <w:lvl w:ilvl="1" w:tplc="04190019">
      <w:start w:val="1"/>
      <w:numFmt w:val="lowerLetter"/>
      <w:lvlText w:val="%2."/>
      <w:lvlJc w:val="left"/>
      <w:pPr>
        <w:ind w:left="2220" w:hanging="360"/>
      </w:pPr>
    </w:lvl>
    <w:lvl w:ilvl="2" w:tplc="0419001B">
      <w:start w:val="1"/>
      <w:numFmt w:val="lowerRoman"/>
      <w:lvlText w:val="%3."/>
      <w:lvlJc w:val="right"/>
      <w:pPr>
        <w:ind w:left="2940" w:hanging="180"/>
      </w:pPr>
    </w:lvl>
    <w:lvl w:ilvl="3" w:tplc="0419000F">
      <w:start w:val="1"/>
      <w:numFmt w:val="decimal"/>
      <w:lvlText w:val="%4."/>
      <w:lvlJc w:val="left"/>
      <w:pPr>
        <w:ind w:left="3660" w:hanging="360"/>
      </w:pPr>
    </w:lvl>
    <w:lvl w:ilvl="4" w:tplc="04190019">
      <w:start w:val="1"/>
      <w:numFmt w:val="lowerLetter"/>
      <w:lvlText w:val="%5."/>
      <w:lvlJc w:val="left"/>
      <w:pPr>
        <w:ind w:left="4380" w:hanging="360"/>
      </w:pPr>
    </w:lvl>
    <w:lvl w:ilvl="5" w:tplc="0419001B">
      <w:start w:val="1"/>
      <w:numFmt w:val="lowerRoman"/>
      <w:lvlText w:val="%6."/>
      <w:lvlJc w:val="right"/>
      <w:pPr>
        <w:ind w:left="5100" w:hanging="180"/>
      </w:pPr>
    </w:lvl>
    <w:lvl w:ilvl="6" w:tplc="0419000F">
      <w:start w:val="1"/>
      <w:numFmt w:val="decimal"/>
      <w:lvlText w:val="%7."/>
      <w:lvlJc w:val="left"/>
      <w:pPr>
        <w:ind w:left="5820" w:hanging="360"/>
      </w:pPr>
    </w:lvl>
    <w:lvl w:ilvl="7" w:tplc="04190019">
      <w:start w:val="1"/>
      <w:numFmt w:val="lowerLetter"/>
      <w:lvlText w:val="%8."/>
      <w:lvlJc w:val="left"/>
      <w:pPr>
        <w:ind w:left="6540" w:hanging="360"/>
      </w:pPr>
    </w:lvl>
    <w:lvl w:ilvl="8" w:tplc="0419001B">
      <w:start w:val="1"/>
      <w:numFmt w:val="lowerRoman"/>
      <w:lvlText w:val="%9."/>
      <w:lvlJc w:val="right"/>
      <w:pPr>
        <w:ind w:left="7260" w:hanging="180"/>
      </w:pPr>
    </w:lvl>
  </w:abstractNum>
  <w:abstractNum w:abstractNumId="21">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EA259A"/>
    <w:multiLevelType w:val="multilevel"/>
    <w:tmpl w:val="15BE798A"/>
    <w:lvl w:ilvl="0">
      <w:start w:val="1"/>
      <w:numFmt w:val="decimal"/>
      <w:lvlText w:val="%1)"/>
      <w:lvlJc w:val="left"/>
      <w:pPr>
        <w:ind w:left="960" w:hanging="360"/>
      </w:pPr>
      <w:rPr>
        <w:rFonts w:hint="default"/>
      </w:r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abstractNum w:abstractNumId="23">
    <w:nsid w:val="6F6702B6"/>
    <w:multiLevelType w:val="hybridMultilevel"/>
    <w:tmpl w:val="17B27EBC"/>
    <w:lvl w:ilvl="0" w:tplc="1A0A73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70AF4C6D"/>
    <w:multiLevelType w:val="hybridMultilevel"/>
    <w:tmpl w:val="81A8AA76"/>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7350097B"/>
    <w:multiLevelType w:val="hybridMultilevel"/>
    <w:tmpl w:val="A4804226"/>
    <w:lvl w:ilvl="0" w:tplc="3CAC1010">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6"/>
  </w:num>
  <w:num w:numId="3">
    <w:abstractNumId w:val="23"/>
  </w:num>
  <w:num w:numId="4">
    <w:abstractNumId w:val="12"/>
  </w:num>
  <w:num w:numId="5">
    <w:abstractNumId w:val="17"/>
  </w:num>
  <w:num w:numId="6">
    <w:abstractNumId w:val="15"/>
  </w:num>
  <w:num w:numId="7">
    <w:abstractNumId w:val="22"/>
  </w:num>
  <w:num w:numId="8">
    <w:abstractNumId w:val="24"/>
  </w:num>
  <w:num w:numId="9">
    <w:abstractNumId w:val="1"/>
  </w:num>
  <w:num w:numId="10">
    <w:abstractNumId w:val="3"/>
  </w:num>
  <w:num w:numId="11">
    <w:abstractNumId w:val="4"/>
  </w:num>
  <w:num w:numId="12">
    <w:abstractNumId w:val="21"/>
  </w:num>
  <w:num w:numId="13">
    <w:abstractNumId w:val="9"/>
  </w:num>
  <w:num w:numId="14">
    <w:abstractNumId w:val="16"/>
  </w:num>
  <w:num w:numId="15">
    <w:abstractNumId w:val="2"/>
  </w:num>
  <w:num w:numId="16">
    <w:abstractNumId w:val="11"/>
  </w:num>
  <w:num w:numId="17">
    <w:abstractNumId w:val="25"/>
  </w:num>
  <w:num w:numId="18">
    <w:abstractNumId w:val="5"/>
  </w:num>
  <w:num w:numId="19">
    <w:abstractNumId w:val="8"/>
  </w:num>
  <w:num w:numId="20">
    <w:abstractNumId w:val="10"/>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0"/>
  </w:num>
  <w:num w:numId="24">
    <w:abstractNumId w:val="14"/>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13"/>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6EF"/>
    <w:rsid w:val="00A10BCC"/>
    <w:rsid w:val="00DE16EF"/>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10BC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A10BCC"/>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A10BCC"/>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A10BCC"/>
    <w:pPr>
      <w:keepNext/>
      <w:spacing w:before="240" w:after="60"/>
      <w:outlineLvl w:val="2"/>
    </w:pPr>
    <w:rPr>
      <w:rFonts w:ascii="Cambria" w:hAnsi="Cambria"/>
      <w:b/>
      <w:bCs/>
      <w:sz w:val="26"/>
      <w:szCs w:val="26"/>
    </w:rPr>
  </w:style>
  <w:style w:type="paragraph" w:styleId="4">
    <w:name w:val="heading 4"/>
    <w:basedOn w:val="a0"/>
    <w:next w:val="a0"/>
    <w:link w:val="40"/>
    <w:qFormat/>
    <w:rsid w:val="00A10BCC"/>
    <w:pPr>
      <w:keepNext/>
      <w:spacing w:before="240" w:after="60"/>
      <w:outlineLvl w:val="3"/>
    </w:pPr>
    <w:rPr>
      <w:b/>
      <w:bCs/>
      <w:sz w:val="28"/>
      <w:szCs w:val="28"/>
      <w:lang w:val="x-none"/>
    </w:rPr>
  </w:style>
  <w:style w:type="paragraph" w:styleId="5">
    <w:name w:val="heading 5"/>
    <w:basedOn w:val="a0"/>
    <w:next w:val="a0"/>
    <w:link w:val="50"/>
    <w:unhideWhenUsed/>
    <w:qFormat/>
    <w:rsid w:val="00A10BCC"/>
    <w:pPr>
      <w:spacing w:before="240" w:after="60"/>
      <w:outlineLvl w:val="4"/>
    </w:pPr>
    <w:rPr>
      <w:rFonts w:ascii="Calibri" w:hAnsi="Calibri"/>
      <w:b/>
      <w:bCs/>
      <w:i/>
      <w:iCs/>
      <w:sz w:val="26"/>
      <w:szCs w:val="26"/>
    </w:rPr>
  </w:style>
  <w:style w:type="paragraph" w:styleId="6">
    <w:name w:val="heading 6"/>
    <w:basedOn w:val="a0"/>
    <w:next w:val="a0"/>
    <w:link w:val="60"/>
    <w:qFormat/>
    <w:rsid w:val="00A10BCC"/>
    <w:pPr>
      <w:spacing w:before="240" w:after="60"/>
      <w:outlineLvl w:val="5"/>
    </w:pPr>
    <w:rPr>
      <w:b/>
      <w:bCs/>
      <w:sz w:val="20"/>
      <w:szCs w:val="20"/>
      <w:lang w:val="x-none"/>
    </w:rPr>
  </w:style>
  <w:style w:type="paragraph" w:styleId="7">
    <w:name w:val="heading 7"/>
    <w:basedOn w:val="a0"/>
    <w:next w:val="a0"/>
    <w:link w:val="70"/>
    <w:qFormat/>
    <w:rsid w:val="00A10BCC"/>
    <w:pPr>
      <w:spacing w:before="240" w:after="60"/>
      <w:outlineLvl w:val="6"/>
    </w:pPr>
    <w:rPr>
      <w:lang w:val="x-none"/>
    </w:rPr>
  </w:style>
  <w:style w:type="paragraph" w:styleId="8">
    <w:name w:val="heading 8"/>
    <w:basedOn w:val="a0"/>
    <w:next w:val="a0"/>
    <w:link w:val="80"/>
    <w:qFormat/>
    <w:rsid w:val="00A10BCC"/>
    <w:pPr>
      <w:spacing w:before="240" w:after="60"/>
      <w:outlineLvl w:val="7"/>
    </w:pPr>
    <w:rPr>
      <w:i/>
      <w:iCs/>
      <w:lang w:val="x-none"/>
    </w:rPr>
  </w:style>
  <w:style w:type="paragraph" w:styleId="9">
    <w:name w:val="heading 9"/>
    <w:basedOn w:val="a0"/>
    <w:next w:val="a0"/>
    <w:link w:val="90"/>
    <w:qFormat/>
    <w:rsid w:val="00A10BCC"/>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A10BCC"/>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A10BCC"/>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A10BCC"/>
    <w:rPr>
      <w:rFonts w:ascii="Cambria" w:eastAsia="Times New Roman" w:hAnsi="Cambria" w:cs="Times New Roman"/>
      <w:b/>
      <w:bCs/>
      <w:sz w:val="26"/>
      <w:szCs w:val="26"/>
      <w:lang w:eastAsia="ru-RU"/>
    </w:rPr>
  </w:style>
  <w:style w:type="character" w:customStyle="1" w:styleId="40">
    <w:name w:val="Заголовок 4 Знак"/>
    <w:basedOn w:val="a1"/>
    <w:link w:val="4"/>
    <w:rsid w:val="00A10BCC"/>
    <w:rPr>
      <w:rFonts w:ascii="Times New Roman" w:eastAsia="Times New Roman" w:hAnsi="Times New Roman" w:cs="Times New Roman"/>
      <w:b/>
      <w:bCs/>
      <w:sz w:val="28"/>
      <w:szCs w:val="28"/>
      <w:lang w:val="x-none" w:eastAsia="ru-RU"/>
    </w:rPr>
  </w:style>
  <w:style w:type="character" w:customStyle="1" w:styleId="50">
    <w:name w:val="Заголовок 5 Знак"/>
    <w:basedOn w:val="a1"/>
    <w:link w:val="5"/>
    <w:rsid w:val="00A10BCC"/>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A10BCC"/>
    <w:rPr>
      <w:rFonts w:ascii="Times New Roman" w:eastAsia="Times New Roman" w:hAnsi="Times New Roman" w:cs="Times New Roman"/>
      <w:b/>
      <w:bCs/>
      <w:sz w:val="20"/>
      <w:szCs w:val="20"/>
      <w:lang w:val="x-none" w:eastAsia="ru-RU"/>
    </w:rPr>
  </w:style>
  <w:style w:type="character" w:customStyle="1" w:styleId="70">
    <w:name w:val="Заголовок 7 Знак"/>
    <w:basedOn w:val="a1"/>
    <w:link w:val="7"/>
    <w:rsid w:val="00A10BCC"/>
    <w:rPr>
      <w:rFonts w:ascii="Times New Roman" w:eastAsia="Times New Roman" w:hAnsi="Times New Roman" w:cs="Times New Roman"/>
      <w:sz w:val="24"/>
      <w:szCs w:val="24"/>
      <w:lang w:val="x-none" w:eastAsia="ru-RU"/>
    </w:rPr>
  </w:style>
  <w:style w:type="character" w:customStyle="1" w:styleId="80">
    <w:name w:val="Заголовок 8 Знак"/>
    <w:basedOn w:val="a1"/>
    <w:link w:val="8"/>
    <w:rsid w:val="00A10BCC"/>
    <w:rPr>
      <w:rFonts w:ascii="Times New Roman" w:eastAsia="Times New Roman" w:hAnsi="Times New Roman" w:cs="Times New Roman"/>
      <w:i/>
      <w:iCs/>
      <w:sz w:val="24"/>
      <w:szCs w:val="24"/>
      <w:lang w:val="x-none" w:eastAsia="ru-RU"/>
    </w:rPr>
  </w:style>
  <w:style w:type="character" w:customStyle="1" w:styleId="90">
    <w:name w:val="Заголовок 9 Знак"/>
    <w:basedOn w:val="a1"/>
    <w:link w:val="9"/>
    <w:rsid w:val="00A10BCC"/>
    <w:rPr>
      <w:rFonts w:ascii="Arial" w:eastAsia="Times New Roman" w:hAnsi="Arial" w:cs="Arial"/>
      <w:lang w:eastAsia="ru-RU"/>
    </w:rPr>
  </w:style>
  <w:style w:type="paragraph" w:styleId="a4">
    <w:name w:val="Balloon Text"/>
    <w:basedOn w:val="a0"/>
    <w:link w:val="a5"/>
    <w:uiPriority w:val="99"/>
    <w:rsid w:val="00A10BCC"/>
    <w:rPr>
      <w:rFonts w:ascii="Tahoma" w:hAnsi="Tahoma"/>
      <w:sz w:val="16"/>
      <w:szCs w:val="16"/>
      <w:lang w:val="x-none" w:eastAsia="x-none"/>
    </w:rPr>
  </w:style>
  <w:style w:type="character" w:customStyle="1" w:styleId="a5">
    <w:name w:val="Текст выноски Знак"/>
    <w:basedOn w:val="a1"/>
    <w:link w:val="a4"/>
    <w:uiPriority w:val="99"/>
    <w:rsid w:val="00A10BCC"/>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A10BCC"/>
    <w:pPr>
      <w:widowControl w:val="0"/>
      <w:suppressAutoHyphens/>
      <w:ind w:left="720"/>
      <w:contextualSpacing/>
    </w:pPr>
    <w:rPr>
      <w:rFonts w:eastAsia="Lucida Sans Unicode"/>
      <w:kern w:val="2"/>
      <w:lang w:val="x-none" w:eastAsia="en-US"/>
    </w:rPr>
  </w:style>
  <w:style w:type="character" w:customStyle="1" w:styleId="a7">
    <w:name w:val="Обычный (веб) Знак"/>
    <w:link w:val="a6"/>
    <w:uiPriority w:val="99"/>
    <w:locked/>
    <w:rsid w:val="00A10BCC"/>
    <w:rPr>
      <w:rFonts w:ascii="Times New Roman" w:eastAsia="Lucida Sans Unicode" w:hAnsi="Times New Roman" w:cs="Times New Roman"/>
      <w:kern w:val="2"/>
      <w:sz w:val="24"/>
      <w:szCs w:val="24"/>
      <w:lang w:val="x-none"/>
    </w:rPr>
  </w:style>
  <w:style w:type="character" w:styleId="a8">
    <w:name w:val="Hyperlink"/>
    <w:uiPriority w:val="99"/>
    <w:rsid w:val="00A10BCC"/>
    <w:rPr>
      <w:color w:val="0000FF"/>
      <w:u w:val="single"/>
    </w:rPr>
  </w:style>
  <w:style w:type="paragraph" w:customStyle="1" w:styleId="ConsTitle">
    <w:name w:val="ConsTitle"/>
    <w:rsid w:val="00A10BCC"/>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A10BCC"/>
    <w:pPr>
      <w:tabs>
        <w:tab w:val="center" w:pos="4677"/>
        <w:tab w:val="right" w:pos="9355"/>
      </w:tabs>
    </w:pPr>
  </w:style>
  <w:style w:type="character" w:customStyle="1" w:styleId="aa">
    <w:name w:val="Верхний колонтитул Знак"/>
    <w:basedOn w:val="a1"/>
    <w:link w:val="a9"/>
    <w:uiPriority w:val="99"/>
    <w:rsid w:val="00A10BCC"/>
    <w:rPr>
      <w:rFonts w:ascii="Times New Roman" w:eastAsia="Times New Roman" w:hAnsi="Times New Roman" w:cs="Times New Roman"/>
      <w:sz w:val="24"/>
      <w:szCs w:val="24"/>
      <w:lang w:eastAsia="ru-RU"/>
    </w:rPr>
  </w:style>
  <w:style w:type="paragraph" w:styleId="ab">
    <w:name w:val="footer"/>
    <w:basedOn w:val="a0"/>
    <w:link w:val="ac"/>
    <w:uiPriority w:val="99"/>
    <w:rsid w:val="00A10BCC"/>
    <w:pPr>
      <w:tabs>
        <w:tab w:val="center" w:pos="4677"/>
        <w:tab w:val="right" w:pos="9355"/>
      </w:tabs>
    </w:pPr>
  </w:style>
  <w:style w:type="character" w:customStyle="1" w:styleId="ac">
    <w:name w:val="Нижний колонтитул Знак"/>
    <w:basedOn w:val="a1"/>
    <w:link w:val="ab"/>
    <w:uiPriority w:val="99"/>
    <w:rsid w:val="00A10BCC"/>
    <w:rPr>
      <w:rFonts w:ascii="Times New Roman" w:eastAsia="Times New Roman" w:hAnsi="Times New Roman" w:cs="Times New Roman"/>
      <w:sz w:val="24"/>
      <w:szCs w:val="24"/>
      <w:lang w:eastAsia="ru-RU"/>
    </w:rPr>
  </w:style>
  <w:style w:type="paragraph" w:customStyle="1" w:styleId="ad">
    <w:name w:val="Статья"/>
    <w:basedOn w:val="a0"/>
    <w:rsid w:val="00A10BCC"/>
    <w:pPr>
      <w:spacing w:before="400" w:line="360" w:lineRule="auto"/>
      <w:ind w:left="708"/>
    </w:pPr>
    <w:rPr>
      <w:b/>
      <w:sz w:val="28"/>
    </w:rPr>
  </w:style>
  <w:style w:type="paragraph" w:customStyle="1" w:styleId="ae">
    <w:name w:val="Абзац"/>
    <w:rsid w:val="00A10BCC"/>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A10BCC"/>
    <w:rPr>
      <w:sz w:val="25"/>
      <w:shd w:val="clear" w:color="auto" w:fill="FFFFFF"/>
    </w:rPr>
  </w:style>
  <w:style w:type="paragraph" w:customStyle="1" w:styleId="11">
    <w:name w:val="Основной текст1"/>
    <w:basedOn w:val="a0"/>
    <w:link w:val="af"/>
    <w:qFormat/>
    <w:rsid w:val="00A10BCC"/>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A10BCC"/>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A10BCC"/>
    <w:rPr>
      <w:rFonts w:ascii="Calibri" w:eastAsia="Times New Roman" w:hAnsi="Calibri" w:cs="Times New Roman"/>
      <w:sz w:val="16"/>
      <w:szCs w:val="16"/>
    </w:rPr>
  </w:style>
  <w:style w:type="paragraph" w:styleId="af0">
    <w:name w:val="Title"/>
    <w:basedOn w:val="a0"/>
    <w:link w:val="af1"/>
    <w:qFormat/>
    <w:rsid w:val="00A10BCC"/>
    <w:pPr>
      <w:jc w:val="center"/>
    </w:pPr>
    <w:rPr>
      <w:b/>
      <w:bCs/>
      <w:sz w:val="28"/>
    </w:rPr>
  </w:style>
  <w:style w:type="character" w:customStyle="1" w:styleId="af1">
    <w:name w:val="Название Знак"/>
    <w:basedOn w:val="a1"/>
    <w:link w:val="af0"/>
    <w:rsid w:val="00A10BCC"/>
    <w:rPr>
      <w:rFonts w:ascii="Times New Roman" w:eastAsia="Times New Roman" w:hAnsi="Times New Roman" w:cs="Times New Roman"/>
      <w:b/>
      <w:bCs/>
      <w:sz w:val="28"/>
      <w:szCs w:val="24"/>
      <w:lang w:eastAsia="ru-RU"/>
    </w:rPr>
  </w:style>
  <w:style w:type="table" w:styleId="af2">
    <w:name w:val="Table Grid"/>
    <w:basedOn w:val="a2"/>
    <w:uiPriority w:val="59"/>
    <w:rsid w:val="00A10BC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0"/>
    <w:rsid w:val="00A10BCC"/>
    <w:pPr>
      <w:spacing w:after="200" w:line="276" w:lineRule="auto"/>
      <w:ind w:left="720"/>
      <w:contextualSpacing/>
    </w:pPr>
    <w:rPr>
      <w:rFonts w:ascii="Calibri" w:eastAsia="Calibri" w:hAnsi="Calibri"/>
      <w:sz w:val="22"/>
      <w:szCs w:val="22"/>
    </w:rPr>
  </w:style>
  <w:style w:type="paragraph" w:customStyle="1" w:styleId="ConsNormal">
    <w:name w:val="ConsNormal"/>
    <w:rsid w:val="00A10BCC"/>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A10BC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A10BC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A10BC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A10BCC"/>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A10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A10BCC"/>
    <w:rPr>
      <w:rFonts w:ascii="Courier New" w:eastAsia="Times New Roman" w:hAnsi="Courier New" w:cs="Courier New"/>
      <w:sz w:val="20"/>
      <w:szCs w:val="20"/>
      <w:lang w:eastAsia="ru-RU"/>
    </w:rPr>
  </w:style>
  <w:style w:type="character" w:styleId="af3">
    <w:name w:val="page number"/>
    <w:basedOn w:val="a1"/>
    <w:rsid w:val="00A10BCC"/>
  </w:style>
  <w:style w:type="paragraph" w:styleId="af4">
    <w:name w:val="footnote text"/>
    <w:basedOn w:val="a0"/>
    <w:link w:val="af5"/>
    <w:rsid w:val="00A10BCC"/>
    <w:rPr>
      <w:sz w:val="20"/>
      <w:szCs w:val="20"/>
    </w:rPr>
  </w:style>
  <w:style w:type="character" w:customStyle="1" w:styleId="af5">
    <w:name w:val="Текст сноски Знак"/>
    <w:basedOn w:val="a1"/>
    <w:link w:val="af4"/>
    <w:rsid w:val="00A10BCC"/>
    <w:rPr>
      <w:rFonts w:ascii="Times New Roman" w:eastAsia="Times New Roman" w:hAnsi="Times New Roman" w:cs="Times New Roman"/>
      <w:sz w:val="20"/>
      <w:szCs w:val="20"/>
      <w:lang w:eastAsia="ru-RU"/>
    </w:rPr>
  </w:style>
  <w:style w:type="character" w:styleId="af6">
    <w:name w:val="footnote reference"/>
    <w:uiPriority w:val="99"/>
    <w:rsid w:val="00A10BCC"/>
    <w:rPr>
      <w:vertAlign w:val="superscript"/>
    </w:rPr>
  </w:style>
  <w:style w:type="character" w:styleId="af7">
    <w:name w:val="annotation reference"/>
    <w:uiPriority w:val="99"/>
    <w:rsid w:val="00A10BCC"/>
    <w:rPr>
      <w:sz w:val="16"/>
      <w:szCs w:val="16"/>
    </w:rPr>
  </w:style>
  <w:style w:type="paragraph" w:styleId="af8">
    <w:name w:val="annotation text"/>
    <w:basedOn w:val="a0"/>
    <w:link w:val="af9"/>
    <w:uiPriority w:val="99"/>
    <w:rsid w:val="00A10BCC"/>
    <w:rPr>
      <w:sz w:val="20"/>
      <w:szCs w:val="20"/>
    </w:rPr>
  </w:style>
  <w:style w:type="character" w:customStyle="1" w:styleId="af9">
    <w:name w:val="Текст примечания Знак"/>
    <w:basedOn w:val="a1"/>
    <w:link w:val="af8"/>
    <w:uiPriority w:val="99"/>
    <w:rsid w:val="00A10BCC"/>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rsid w:val="00A10BCC"/>
    <w:rPr>
      <w:b/>
      <w:bCs/>
    </w:rPr>
  </w:style>
  <w:style w:type="character" w:customStyle="1" w:styleId="afb">
    <w:name w:val="Тема примечания Знак"/>
    <w:basedOn w:val="af9"/>
    <w:link w:val="afa"/>
    <w:uiPriority w:val="99"/>
    <w:rsid w:val="00A10BCC"/>
    <w:rPr>
      <w:rFonts w:ascii="Times New Roman" w:eastAsia="Times New Roman" w:hAnsi="Times New Roman" w:cs="Times New Roman"/>
      <w:b/>
      <w:bCs/>
      <w:sz w:val="20"/>
      <w:szCs w:val="20"/>
      <w:lang w:eastAsia="ru-RU"/>
    </w:rPr>
  </w:style>
  <w:style w:type="paragraph" w:styleId="afc">
    <w:name w:val="No Spacing"/>
    <w:link w:val="afd"/>
    <w:uiPriority w:val="1"/>
    <w:qFormat/>
    <w:rsid w:val="00A10BCC"/>
    <w:pPr>
      <w:spacing w:after="0" w:line="240" w:lineRule="auto"/>
    </w:pPr>
    <w:rPr>
      <w:rFonts w:ascii="Calibri" w:eastAsia="Calibri" w:hAnsi="Calibri" w:cs="Times New Roman"/>
    </w:rPr>
  </w:style>
  <w:style w:type="paragraph" w:styleId="afe">
    <w:name w:val="List Paragraph"/>
    <w:basedOn w:val="a0"/>
    <w:link w:val="aff"/>
    <w:uiPriority w:val="34"/>
    <w:qFormat/>
    <w:rsid w:val="00A10BCC"/>
    <w:pPr>
      <w:spacing w:after="200" w:line="276" w:lineRule="auto"/>
      <w:ind w:left="720"/>
      <w:contextualSpacing/>
    </w:pPr>
    <w:rPr>
      <w:rFonts w:ascii="Calibri" w:eastAsia="Calibri" w:hAnsi="Calibri"/>
      <w:sz w:val="22"/>
      <w:szCs w:val="22"/>
      <w:lang w:eastAsia="en-US"/>
    </w:rPr>
  </w:style>
  <w:style w:type="character" w:customStyle="1" w:styleId="12">
    <w:name w:val="Основной шрифт абзаца1"/>
    <w:rsid w:val="00A10BCC"/>
  </w:style>
  <w:style w:type="paragraph" w:customStyle="1" w:styleId="ConsPlusDocList">
    <w:name w:val="ConsPlusDocList"/>
    <w:next w:val="a0"/>
    <w:rsid w:val="00A10BCC"/>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A10BCC"/>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A10BCC"/>
    <w:pPr>
      <w:numPr>
        <w:numId w:val="1"/>
      </w:numPr>
      <w:contextualSpacing/>
    </w:pPr>
  </w:style>
  <w:style w:type="paragraph" w:customStyle="1" w:styleId="aff0">
    <w:name w:val="a"/>
    <w:basedOn w:val="a0"/>
    <w:rsid w:val="00A10BCC"/>
    <w:pPr>
      <w:spacing w:before="100" w:beforeAutospacing="1" w:after="100" w:afterAutospacing="1"/>
    </w:pPr>
  </w:style>
  <w:style w:type="paragraph" w:customStyle="1" w:styleId="21">
    <w:name w:val="Абзац списка2"/>
    <w:basedOn w:val="a0"/>
    <w:qFormat/>
    <w:rsid w:val="00A10BCC"/>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A10BCC"/>
    <w:rPr>
      <w:color w:val="800080"/>
      <w:u w:val="single"/>
    </w:rPr>
  </w:style>
  <w:style w:type="paragraph" w:customStyle="1" w:styleId="xl63">
    <w:name w:val="xl63"/>
    <w:basedOn w:val="a0"/>
    <w:rsid w:val="00A10BCC"/>
    <w:pPr>
      <w:spacing w:before="100" w:beforeAutospacing="1" w:after="100" w:afterAutospacing="1"/>
    </w:pPr>
  </w:style>
  <w:style w:type="paragraph" w:customStyle="1" w:styleId="xl64">
    <w:name w:val="xl64"/>
    <w:basedOn w:val="a0"/>
    <w:rsid w:val="00A10BCC"/>
    <w:pPr>
      <w:spacing w:before="100" w:beforeAutospacing="1" w:after="100" w:afterAutospacing="1"/>
      <w:jc w:val="center"/>
      <w:textAlignment w:val="top"/>
    </w:pPr>
  </w:style>
  <w:style w:type="paragraph" w:customStyle="1" w:styleId="xl65">
    <w:name w:val="xl65"/>
    <w:basedOn w:val="a0"/>
    <w:rsid w:val="00A10BCC"/>
    <w:pPr>
      <w:spacing w:before="100" w:beforeAutospacing="1" w:after="100" w:afterAutospacing="1"/>
    </w:pPr>
  </w:style>
  <w:style w:type="paragraph" w:customStyle="1" w:styleId="xl66">
    <w:name w:val="xl66"/>
    <w:basedOn w:val="a0"/>
    <w:rsid w:val="00A10BCC"/>
    <w:pPr>
      <w:spacing w:before="100" w:beforeAutospacing="1" w:after="100" w:afterAutospacing="1"/>
    </w:pPr>
    <w:rPr>
      <w:sz w:val="16"/>
      <w:szCs w:val="16"/>
    </w:rPr>
  </w:style>
  <w:style w:type="paragraph" w:customStyle="1" w:styleId="xl67">
    <w:name w:val="xl67"/>
    <w:basedOn w:val="a0"/>
    <w:rsid w:val="00A10BCC"/>
    <w:pPr>
      <w:spacing w:before="100" w:beforeAutospacing="1" w:after="100" w:afterAutospacing="1"/>
      <w:jc w:val="right"/>
    </w:pPr>
    <w:rPr>
      <w:sz w:val="16"/>
      <w:szCs w:val="16"/>
    </w:rPr>
  </w:style>
  <w:style w:type="paragraph" w:customStyle="1" w:styleId="xl68">
    <w:name w:val="xl68"/>
    <w:basedOn w:val="a0"/>
    <w:rsid w:val="00A10BCC"/>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A10BC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A10BC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A10BC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A10BC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A10BCC"/>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A10BC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A10BC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A10BC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A10B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A10BC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A10BC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A10BC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A10B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A10B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A10BC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A10B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A10BC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A10BCC"/>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A10BCC"/>
    <w:pPr>
      <w:pBdr>
        <w:top w:val="single" w:sz="8" w:space="0" w:color="auto"/>
      </w:pBdr>
      <w:spacing w:before="100" w:beforeAutospacing="1" w:after="100" w:afterAutospacing="1"/>
    </w:pPr>
  </w:style>
  <w:style w:type="paragraph" w:customStyle="1" w:styleId="xl88">
    <w:name w:val="xl88"/>
    <w:basedOn w:val="a0"/>
    <w:rsid w:val="00A10BCC"/>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A10BCC"/>
    <w:pPr>
      <w:pBdr>
        <w:left w:val="single" w:sz="4" w:space="0" w:color="auto"/>
        <w:bottom w:val="single" w:sz="4" w:space="0" w:color="auto"/>
      </w:pBdr>
      <w:spacing w:before="100" w:beforeAutospacing="1" w:after="100" w:afterAutospacing="1"/>
    </w:pPr>
  </w:style>
  <w:style w:type="paragraph" w:customStyle="1" w:styleId="xl90">
    <w:name w:val="xl90"/>
    <w:basedOn w:val="a0"/>
    <w:rsid w:val="00A10BCC"/>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A10BCC"/>
    <w:pPr>
      <w:pBdr>
        <w:top w:val="single" w:sz="8" w:space="0" w:color="auto"/>
      </w:pBdr>
      <w:spacing w:before="100" w:beforeAutospacing="1" w:after="100" w:afterAutospacing="1"/>
    </w:pPr>
    <w:rPr>
      <w:sz w:val="16"/>
      <w:szCs w:val="16"/>
    </w:rPr>
  </w:style>
  <w:style w:type="paragraph" w:customStyle="1" w:styleId="xl92">
    <w:name w:val="xl92"/>
    <w:basedOn w:val="a0"/>
    <w:rsid w:val="00A10BC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A10BCC"/>
    <w:pPr>
      <w:pBdr>
        <w:top w:val="single" w:sz="8" w:space="0" w:color="auto"/>
      </w:pBdr>
      <w:spacing w:before="100" w:beforeAutospacing="1" w:after="100" w:afterAutospacing="1"/>
    </w:pPr>
    <w:rPr>
      <w:sz w:val="16"/>
      <w:szCs w:val="16"/>
    </w:rPr>
  </w:style>
  <w:style w:type="paragraph" w:customStyle="1" w:styleId="xl94">
    <w:name w:val="xl94"/>
    <w:basedOn w:val="a0"/>
    <w:rsid w:val="00A10BCC"/>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A10BCC"/>
    <w:pPr>
      <w:spacing w:before="100" w:beforeAutospacing="1" w:after="100" w:afterAutospacing="1"/>
      <w:textAlignment w:val="top"/>
    </w:pPr>
    <w:rPr>
      <w:sz w:val="16"/>
      <w:szCs w:val="16"/>
    </w:rPr>
  </w:style>
  <w:style w:type="paragraph" w:customStyle="1" w:styleId="xl96">
    <w:name w:val="xl96"/>
    <w:basedOn w:val="a0"/>
    <w:rsid w:val="00A10BCC"/>
    <w:pPr>
      <w:pBdr>
        <w:left w:val="single" w:sz="8" w:space="0" w:color="auto"/>
      </w:pBdr>
      <w:spacing w:before="100" w:beforeAutospacing="1" w:after="100" w:afterAutospacing="1"/>
    </w:pPr>
    <w:rPr>
      <w:sz w:val="16"/>
      <w:szCs w:val="16"/>
    </w:rPr>
  </w:style>
  <w:style w:type="paragraph" w:customStyle="1" w:styleId="xl97">
    <w:name w:val="xl97"/>
    <w:basedOn w:val="a0"/>
    <w:rsid w:val="00A10BCC"/>
    <w:pPr>
      <w:spacing w:before="100" w:beforeAutospacing="1" w:after="100" w:afterAutospacing="1"/>
    </w:pPr>
    <w:rPr>
      <w:sz w:val="16"/>
      <w:szCs w:val="16"/>
    </w:rPr>
  </w:style>
  <w:style w:type="paragraph" w:customStyle="1" w:styleId="xl98">
    <w:name w:val="xl98"/>
    <w:basedOn w:val="a0"/>
    <w:rsid w:val="00A10BCC"/>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A10BCC"/>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A10BCC"/>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A10BCC"/>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A10BCC"/>
    <w:pPr>
      <w:spacing w:before="100" w:beforeAutospacing="1" w:after="100" w:afterAutospacing="1"/>
      <w:jc w:val="center"/>
      <w:textAlignment w:val="top"/>
    </w:pPr>
    <w:rPr>
      <w:sz w:val="16"/>
      <w:szCs w:val="16"/>
    </w:rPr>
  </w:style>
  <w:style w:type="paragraph" w:customStyle="1" w:styleId="xl103">
    <w:name w:val="xl103"/>
    <w:basedOn w:val="a0"/>
    <w:rsid w:val="00A10BCC"/>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A10BCC"/>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A10BC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A10BCC"/>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A10BC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A10BCC"/>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A10BCC"/>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A10BCC"/>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A10BCC"/>
    <w:pPr>
      <w:spacing w:before="100" w:beforeAutospacing="1" w:after="100" w:afterAutospacing="1"/>
      <w:jc w:val="center"/>
    </w:pPr>
    <w:rPr>
      <w:sz w:val="16"/>
      <w:szCs w:val="16"/>
    </w:rPr>
  </w:style>
  <w:style w:type="paragraph" w:customStyle="1" w:styleId="xl112">
    <w:name w:val="xl112"/>
    <w:basedOn w:val="a0"/>
    <w:rsid w:val="00A10BC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A10BCC"/>
    <w:pPr>
      <w:pBdr>
        <w:bottom w:val="single" w:sz="4" w:space="0" w:color="auto"/>
      </w:pBdr>
      <w:spacing w:before="100" w:beforeAutospacing="1" w:after="100" w:afterAutospacing="1"/>
    </w:pPr>
    <w:rPr>
      <w:sz w:val="16"/>
      <w:szCs w:val="16"/>
    </w:rPr>
  </w:style>
  <w:style w:type="paragraph" w:customStyle="1" w:styleId="xl114">
    <w:name w:val="xl114"/>
    <w:basedOn w:val="a0"/>
    <w:rsid w:val="00A10BCC"/>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A10BC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A10BCC"/>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A10BCC"/>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A10BCC"/>
    <w:pPr>
      <w:spacing w:before="100" w:beforeAutospacing="1" w:after="100" w:afterAutospacing="1"/>
    </w:pPr>
    <w:rPr>
      <w:sz w:val="16"/>
      <w:szCs w:val="16"/>
    </w:rPr>
  </w:style>
  <w:style w:type="paragraph" w:customStyle="1" w:styleId="xl119">
    <w:name w:val="xl119"/>
    <w:basedOn w:val="a0"/>
    <w:rsid w:val="00A10B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A10BCC"/>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A10BC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A10BCC"/>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A10BC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A10BC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rsid w:val="00A10BCC"/>
    <w:pPr>
      <w:spacing w:after="120"/>
    </w:pPr>
  </w:style>
  <w:style w:type="character" w:customStyle="1" w:styleId="aff3">
    <w:name w:val="Основной текст Знак"/>
    <w:basedOn w:val="a1"/>
    <w:link w:val="aff2"/>
    <w:rsid w:val="00A10BCC"/>
    <w:rPr>
      <w:rFonts w:ascii="Times New Roman" w:eastAsia="Times New Roman" w:hAnsi="Times New Roman" w:cs="Times New Roman"/>
      <w:sz w:val="24"/>
      <w:szCs w:val="24"/>
      <w:lang w:eastAsia="ru-RU"/>
    </w:rPr>
  </w:style>
  <w:style w:type="paragraph" w:styleId="22">
    <w:name w:val="Body Text 2"/>
    <w:basedOn w:val="a0"/>
    <w:link w:val="23"/>
    <w:uiPriority w:val="99"/>
    <w:rsid w:val="00A10BCC"/>
    <w:pPr>
      <w:spacing w:after="120" w:line="480" w:lineRule="auto"/>
    </w:pPr>
  </w:style>
  <w:style w:type="character" w:customStyle="1" w:styleId="23">
    <w:name w:val="Основной текст 2 Знак"/>
    <w:basedOn w:val="a1"/>
    <w:link w:val="22"/>
    <w:uiPriority w:val="99"/>
    <w:rsid w:val="00A10BCC"/>
    <w:rPr>
      <w:rFonts w:ascii="Times New Roman" w:eastAsia="Times New Roman" w:hAnsi="Times New Roman" w:cs="Times New Roman"/>
      <w:sz w:val="24"/>
      <w:szCs w:val="24"/>
      <w:lang w:eastAsia="ru-RU"/>
    </w:rPr>
  </w:style>
  <w:style w:type="paragraph" w:styleId="aff4">
    <w:name w:val="caption"/>
    <w:basedOn w:val="a0"/>
    <w:uiPriority w:val="99"/>
    <w:qFormat/>
    <w:rsid w:val="00A10BCC"/>
    <w:pPr>
      <w:widowControl w:val="0"/>
      <w:jc w:val="center"/>
    </w:pPr>
    <w:rPr>
      <w:b/>
      <w:sz w:val="28"/>
      <w:szCs w:val="20"/>
    </w:rPr>
  </w:style>
  <w:style w:type="paragraph" w:styleId="aff5">
    <w:name w:val="Body Text Indent"/>
    <w:basedOn w:val="a0"/>
    <w:link w:val="aff6"/>
    <w:uiPriority w:val="99"/>
    <w:rsid w:val="00A10BCC"/>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A10BCC"/>
    <w:rPr>
      <w:rFonts w:ascii="Times New Roman" w:eastAsia="Times New Roman" w:hAnsi="Times New Roman" w:cs="Times New Roman"/>
      <w:sz w:val="24"/>
      <w:szCs w:val="24"/>
      <w:lang w:eastAsia="ru-RU"/>
    </w:rPr>
  </w:style>
  <w:style w:type="paragraph" w:styleId="aff7">
    <w:name w:val="Subtitle"/>
    <w:basedOn w:val="a0"/>
    <w:link w:val="aff8"/>
    <w:qFormat/>
    <w:rsid w:val="00A10BCC"/>
    <w:pPr>
      <w:widowControl w:val="0"/>
      <w:jc w:val="center"/>
    </w:pPr>
    <w:rPr>
      <w:b/>
      <w:szCs w:val="20"/>
    </w:rPr>
  </w:style>
  <w:style w:type="character" w:customStyle="1" w:styleId="aff8">
    <w:name w:val="Подзаголовок Знак"/>
    <w:basedOn w:val="a1"/>
    <w:link w:val="aff7"/>
    <w:rsid w:val="00A10BCC"/>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A10BCC"/>
    <w:pPr>
      <w:spacing w:line="360" w:lineRule="auto"/>
      <w:ind w:firstLine="360"/>
      <w:jc w:val="both"/>
    </w:pPr>
  </w:style>
  <w:style w:type="character" w:customStyle="1" w:styleId="25">
    <w:name w:val="Основной текст с отступом 2 Знак"/>
    <w:basedOn w:val="a1"/>
    <w:link w:val="24"/>
    <w:uiPriority w:val="99"/>
    <w:rsid w:val="00A10BCC"/>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A10BCC"/>
    <w:pPr>
      <w:spacing w:line="360" w:lineRule="auto"/>
      <w:ind w:firstLine="544"/>
      <w:jc w:val="both"/>
    </w:pPr>
  </w:style>
  <w:style w:type="character" w:customStyle="1" w:styleId="34">
    <w:name w:val="Основной текст с отступом 3 Знак"/>
    <w:basedOn w:val="a1"/>
    <w:link w:val="33"/>
    <w:uiPriority w:val="99"/>
    <w:rsid w:val="00A10BCC"/>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A10BCC"/>
    <w:pPr>
      <w:widowControl w:val="0"/>
      <w:ind w:left="567"/>
    </w:pPr>
    <w:rPr>
      <w:szCs w:val="20"/>
    </w:rPr>
  </w:style>
  <w:style w:type="paragraph" w:customStyle="1" w:styleId="13">
    <w:name w:val="Знак Знак Знак1"/>
    <w:basedOn w:val="a0"/>
    <w:rsid w:val="00A10BCC"/>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A10BCC"/>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A10BCC"/>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A10BCC"/>
    <w:pPr>
      <w:spacing w:after="160" w:line="240" w:lineRule="exact"/>
    </w:pPr>
    <w:rPr>
      <w:rFonts w:ascii="Verdana" w:hAnsi="Verdana"/>
      <w:sz w:val="20"/>
      <w:szCs w:val="20"/>
      <w:lang w:val="en-US" w:eastAsia="en-US"/>
    </w:rPr>
  </w:style>
  <w:style w:type="paragraph" w:customStyle="1" w:styleId="310">
    <w:name w:val="Основной текст 31"/>
    <w:basedOn w:val="a0"/>
    <w:rsid w:val="00A10BCC"/>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A10BCC"/>
    <w:pPr>
      <w:spacing w:before="100" w:beforeAutospacing="1" w:after="100" w:afterAutospacing="1"/>
    </w:pPr>
    <w:rPr>
      <w:rFonts w:ascii="Tahoma" w:hAnsi="Tahoma"/>
      <w:sz w:val="20"/>
      <w:szCs w:val="20"/>
      <w:lang w:val="en-US" w:eastAsia="en-US"/>
    </w:rPr>
  </w:style>
  <w:style w:type="character" w:styleId="affd">
    <w:name w:val="Strong"/>
    <w:uiPriority w:val="22"/>
    <w:qFormat/>
    <w:rsid w:val="00A10BCC"/>
    <w:rPr>
      <w:b/>
      <w:bCs/>
    </w:rPr>
  </w:style>
  <w:style w:type="character" w:styleId="affe">
    <w:name w:val="Intense Emphasis"/>
    <w:uiPriority w:val="21"/>
    <w:qFormat/>
    <w:rsid w:val="00A10BCC"/>
    <w:rPr>
      <w:b/>
      <w:bCs/>
      <w:i/>
      <w:iCs/>
      <w:color w:val="4F81BD"/>
    </w:rPr>
  </w:style>
  <w:style w:type="paragraph" w:styleId="afff">
    <w:name w:val="TOC Heading"/>
    <w:basedOn w:val="1"/>
    <w:next w:val="a0"/>
    <w:uiPriority w:val="39"/>
    <w:qFormat/>
    <w:rsid w:val="00A10BCC"/>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4">
    <w:name w:val="toc 1"/>
    <w:basedOn w:val="a0"/>
    <w:next w:val="a0"/>
    <w:autoRedefine/>
    <w:uiPriority w:val="39"/>
    <w:unhideWhenUsed/>
    <w:rsid w:val="00A10BCC"/>
    <w:pPr>
      <w:tabs>
        <w:tab w:val="right" w:leader="dot" w:pos="9344"/>
      </w:tabs>
      <w:spacing w:line="360" w:lineRule="auto"/>
      <w:jc w:val="both"/>
    </w:pPr>
  </w:style>
  <w:style w:type="paragraph" w:styleId="26">
    <w:name w:val="toc 2"/>
    <w:basedOn w:val="a0"/>
    <w:next w:val="a0"/>
    <w:autoRedefine/>
    <w:uiPriority w:val="39"/>
    <w:unhideWhenUsed/>
    <w:rsid w:val="00A10BCC"/>
    <w:pPr>
      <w:ind w:left="240"/>
    </w:pPr>
  </w:style>
  <w:style w:type="paragraph" w:styleId="35">
    <w:name w:val="toc 3"/>
    <w:basedOn w:val="a0"/>
    <w:next w:val="a0"/>
    <w:autoRedefine/>
    <w:uiPriority w:val="39"/>
    <w:unhideWhenUsed/>
    <w:rsid w:val="00A10BCC"/>
    <w:pPr>
      <w:ind w:left="480"/>
    </w:pPr>
  </w:style>
  <w:style w:type="character" w:styleId="afff0">
    <w:name w:val="Book Title"/>
    <w:uiPriority w:val="33"/>
    <w:qFormat/>
    <w:rsid w:val="00A10BCC"/>
    <w:rPr>
      <w:b/>
      <w:bCs/>
      <w:smallCaps/>
      <w:spacing w:val="5"/>
    </w:rPr>
  </w:style>
  <w:style w:type="paragraph" w:customStyle="1" w:styleId="afff1">
    <w:name w:val="Знак Знак"/>
    <w:basedOn w:val="a0"/>
    <w:rsid w:val="00A10BCC"/>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A10BCC"/>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A10BCC"/>
    <w:pPr>
      <w:spacing w:after="160" w:line="240" w:lineRule="exact"/>
    </w:pPr>
    <w:rPr>
      <w:rFonts w:ascii="Verdana" w:hAnsi="Verdana"/>
      <w:sz w:val="20"/>
      <w:szCs w:val="20"/>
      <w:lang w:val="en-US" w:eastAsia="en-US"/>
    </w:rPr>
  </w:style>
  <w:style w:type="paragraph" w:customStyle="1" w:styleId="-1">
    <w:name w:val="-Текст1"/>
    <w:basedOn w:val="a0"/>
    <w:rsid w:val="00A10BCC"/>
    <w:pPr>
      <w:widowControl w:val="0"/>
      <w:ind w:firstLine="720"/>
      <w:jc w:val="both"/>
    </w:pPr>
    <w:rPr>
      <w:rFonts w:ascii="a_Timer" w:hAnsi="a_Timer"/>
      <w:snapToGrid w:val="0"/>
      <w:lang w:val="en-US"/>
    </w:rPr>
  </w:style>
  <w:style w:type="paragraph" w:customStyle="1" w:styleId="afff3">
    <w:name w:val="Знак"/>
    <w:basedOn w:val="a0"/>
    <w:rsid w:val="00A10BCC"/>
    <w:pPr>
      <w:spacing w:after="160" w:line="240" w:lineRule="exact"/>
    </w:pPr>
    <w:rPr>
      <w:rFonts w:ascii="Verdana" w:hAnsi="Verdana"/>
      <w:sz w:val="20"/>
      <w:szCs w:val="20"/>
      <w:lang w:val="en-US" w:eastAsia="en-US"/>
    </w:rPr>
  </w:style>
  <w:style w:type="character" w:customStyle="1" w:styleId="afff4">
    <w:name w:val="Цветовое выделение"/>
    <w:rsid w:val="00A10BCC"/>
    <w:rPr>
      <w:b/>
      <w:bCs/>
      <w:color w:val="000080"/>
    </w:rPr>
  </w:style>
  <w:style w:type="character" w:customStyle="1" w:styleId="afff5">
    <w:name w:val="Гипертекстовая ссылка"/>
    <w:uiPriority w:val="99"/>
    <w:rsid w:val="00A10BCC"/>
    <w:rPr>
      <w:b/>
      <w:bCs/>
      <w:color w:val="008000"/>
    </w:rPr>
  </w:style>
  <w:style w:type="paragraph" w:customStyle="1" w:styleId="27">
    <w:name w:val="Знак2"/>
    <w:basedOn w:val="a0"/>
    <w:rsid w:val="00A10BCC"/>
    <w:rPr>
      <w:rFonts w:ascii="Verdana" w:hAnsi="Verdana" w:cs="Verdana"/>
      <w:sz w:val="20"/>
      <w:szCs w:val="20"/>
      <w:lang w:val="en-US" w:eastAsia="en-US"/>
    </w:rPr>
  </w:style>
  <w:style w:type="character" w:customStyle="1" w:styleId="afd">
    <w:name w:val="Без интервала Знак"/>
    <w:link w:val="afc"/>
    <w:uiPriority w:val="1"/>
    <w:locked/>
    <w:rsid w:val="00A10BCC"/>
    <w:rPr>
      <w:rFonts w:ascii="Calibri" w:eastAsia="Calibri" w:hAnsi="Calibri" w:cs="Times New Roman"/>
    </w:rPr>
  </w:style>
  <w:style w:type="table" w:styleId="15">
    <w:name w:val="Table Classic 1"/>
    <w:basedOn w:val="a2"/>
    <w:rsid w:val="00A10BC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6">
    <w:name w:val="Знак1"/>
    <w:basedOn w:val="a0"/>
    <w:rsid w:val="00A10BCC"/>
    <w:pPr>
      <w:spacing w:after="160" w:line="240" w:lineRule="exact"/>
    </w:pPr>
    <w:rPr>
      <w:rFonts w:ascii="Verdana" w:hAnsi="Verdana" w:cs="Verdana"/>
      <w:sz w:val="20"/>
      <w:szCs w:val="20"/>
      <w:lang w:val="en-US" w:eastAsia="en-US"/>
    </w:rPr>
  </w:style>
  <w:style w:type="paragraph" w:customStyle="1" w:styleId="text">
    <w:name w:val="text"/>
    <w:basedOn w:val="a0"/>
    <w:rsid w:val="00A10BCC"/>
    <w:pPr>
      <w:spacing w:before="100" w:beforeAutospacing="1" w:after="100" w:afterAutospacing="1"/>
    </w:pPr>
    <w:rPr>
      <w:rFonts w:ascii="Arial" w:eastAsia="Calibri" w:hAnsi="Arial" w:cs="Arial"/>
      <w:color w:val="000000"/>
    </w:rPr>
  </w:style>
  <w:style w:type="paragraph" w:customStyle="1" w:styleId="17">
    <w:name w:val="Знак Знак1 Знак"/>
    <w:basedOn w:val="a0"/>
    <w:rsid w:val="00A10BCC"/>
    <w:pPr>
      <w:widowControl w:val="0"/>
      <w:adjustRightInd w:val="0"/>
      <w:spacing w:after="160" w:line="240" w:lineRule="exact"/>
      <w:jc w:val="right"/>
    </w:pPr>
    <w:rPr>
      <w:sz w:val="20"/>
      <w:szCs w:val="20"/>
      <w:lang w:val="en-GB" w:eastAsia="en-US"/>
    </w:rPr>
  </w:style>
  <w:style w:type="paragraph" w:customStyle="1" w:styleId="18">
    <w:name w:val="Абзац списка1"/>
    <w:basedOn w:val="a0"/>
    <w:uiPriority w:val="99"/>
    <w:rsid w:val="00A10BCC"/>
    <w:pPr>
      <w:ind w:left="720"/>
    </w:pPr>
  </w:style>
  <w:style w:type="paragraph" w:customStyle="1" w:styleId="ConsCell">
    <w:name w:val="ConsCell"/>
    <w:rsid w:val="00A10BCC"/>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A10BCC"/>
    <w:rPr>
      <w:rFonts w:ascii="Times New Roman" w:hAnsi="Times New Roman" w:cs="Times New Roman"/>
      <w:sz w:val="26"/>
      <w:szCs w:val="26"/>
    </w:rPr>
  </w:style>
  <w:style w:type="paragraph" w:customStyle="1" w:styleId="Style7">
    <w:name w:val="Style7"/>
    <w:basedOn w:val="a0"/>
    <w:uiPriority w:val="99"/>
    <w:rsid w:val="00A10BCC"/>
    <w:pPr>
      <w:widowControl w:val="0"/>
      <w:autoSpaceDE w:val="0"/>
      <w:autoSpaceDN w:val="0"/>
      <w:adjustRightInd w:val="0"/>
    </w:pPr>
  </w:style>
  <w:style w:type="paragraph" w:customStyle="1" w:styleId="Style1">
    <w:name w:val="Style1"/>
    <w:basedOn w:val="a0"/>
    <w:uiPriority w:val="99"/>
    <w:rsid w:val="00A10BCC"/>
    <w:pPr>
      <w:widowControl w:val="0"/>
      <w:autoSpaceDE w:val="0"/>
      <w:autoSpaceDN w:val="0"/>
      <w:adjustRightInd w:val="0"/>
      <w:spacing w:line="337" w:lineRule="exact"/>
      <w:ind w:firstLine="696"/>
      <w:jc w:val="both"/>
    </w:pPr>
  </w:style>
  <w:style w:type="paragraph" w:customStyle="1" w:styleId="19">
    <w:name w:val="Обычный1"/>
    <w:rsid w:val="00A10BCC"/>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A10BCC"/>
    <w:rPr>
      <w:rFonts w:ascii="Times New Roman" w:hAnsi="Times New Roman" w:cs="Times New Roman"/>
      <w:sz w:val="22"/>
      <w:szCs w:val="22"/>
    </w:rPr>
  </w:style>
  <w:style w:type="character" w:customStyle="1" w:styleId="hl1">
    <w:name w:val="hl1"/>
    <w:rsid w:val="00A10BCC"/>
    <w:rPr>
      <w:color w:val="4682B4"/>
    </w:rPr>
  </w:style>
  <w:style w:type="numbering" w:customStyle="1" w:styleId="1a">
    <w:name w:val="Нет списка1"/>
    <w:next w:val="a3"/>
    <w:uiPriority w:val="99"/>
    <w:semiHidden/>
    <w:unhideWhenUsed/>
    <w:rsid w:val="00A10BCC"/>
  </w:style>
  <w:style w:type="paragraph" w:styleId="afff6">
    <w:name w:val="Salutation"/>
    <w:basedOn w:val="a0"/>
    <w:next w:val="a0"/>
    <w:link w:val="afff7"/>
    <w:uiPriority w:val="99"/>
    <w:unhideWhenUsed/>
    <w:rsid w:val="00A10BCC"/>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A10BCC"/>
    <w:rPr>
      <w:rFonts w:ascii="Arial" w:eastAsia="Times New Roman" w:hAnsi="Arial" w:cs="Arial"/>
      <w:sz w:val="20"/>
      <w:szCs w:val="20"/>
      <w:lang w:val="en-US"/>
    </w:rPr>
  </w:style>
  <w:style w:type="paragraph" w:customStyle="1" w:styleId="Style2">
    <w:name w:val="Style2"/>
    <w:basedOn w:val="a0"/>
    <w:uiPriority w:val="99"/>
    <w:rsid w:val="00A10BCC"/>
    <w:pPr>
      <w:widowControl w:val="0"/>
      <w:autoSpaceDE w:val="0"/>
      <w:autoSpaceDN w:val="0"/>
      <w:adjustRightInd w:val="0"/>
    </w:pPr>
  </w:style>
  <w:style w:type="paragraph" w:customStyle="1" w:styleId="stylet3">
    <w:name w:val="stylet3"/>
    <w:basedOn w:val="a0"/>
    <w:uiPriority w:val="99"/>
    <w:rsid w:val="00A10BCC"/>
    <w:pPr>
      <w:spacing w:before="100" w:beforeAutospacing="1" w:after="100" w:afterAutospacing="1"/>
    </w:pPr>
  </w:style>
  <w:style w:type="character" w:customStyle="1" w:styleId="apple-converted-space">
    <w:name w:val="apple-converted-space"/>
    <w:rsid w:val="00A10BCC"/>
  </w:style>
  <w:style w:type="paragraph" w:customStyle="1" w:styleId="Default">
    <w:name w:val="Default"/>
    <w:rsid w:val="00A10BC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A10BCC"/>
    <w:pPr>
      <w:autoSpaceDE w:val="0"/>
      <w:autoSpaceDN w:val="0"/>
      <w:adjustRightInd w:val="0"/>
    </w:pPr>
    <w:rPr>
      <w:rFonts w:ascii="Arial" w:hAnsi="Arial" w:cs="Arial"/>
    </w:rPr>
  </w:style>
  <w:style w:type="character" w:customStyle="1" w:styleId="js-phone-number">
    <w:name w:val="js-phone-number"/>
    <w:rsid w:val="00A10BCC"/>
  </w:style>
  <w:style w:type="paragraph" w:customStyle="1" w:styleId="Title">
    <w:name w:val="Title!Название НПА"/>
    <w:basedOn w:val="a0"/>
    <w:rsid w:val="00A10BCC"/>
    <w:pPr>
      <w:spacing w:before="240" w:after="60"/>
      <w:ind w:firstLine="567"/>
      <w:jc w:val="center"/>
      <w:outlineLvl w:val="0"/>
    </w:pPr>
    <w:rPr>
      <w:rFonts w:ascii="Arial" w:hAnsi="Arial" w:cs="Arial"/>
      <w:b/>
      <w:bCs/>
      <w:kern w:val="28"/>
      <w:sz w:val="32"/>
      <w:szCs w:val="32"/>
    </w:rPr>
  </w:style>
  <w:style w:type="character" w:customStyle="1" w:styleId="genmed">
    <w:name w:val="genmed"/>
    <w:rsid w:val="00A10BCC"/>
  </w:style>
  <w:style w:type="paragraph" w:customStyle="1" w:styleId="S">
    <w:name w:val="S_Обычный жирный"/>
    <w:basedOn w:val="a0"/>
    <w:qFormat/>
    <w:rsid w:val="00A10BCC"/>
    <w:pPr>
      <w:spacing w:line="276" w:lineRule="auto"/>
      <w:ind w:firstLine="567"/>
      <w:jc w:val="both"/>
    </w:pPr>
  </w:style>
  <w:style w:type="character" w:styleId="afff9">
    <w:name w:val="Emphasis"/>
    <w:uiPriority w:val="20"/>
    <w:qFormat/>
    <w:rsid w:val="00A10BCC"/>
    <w:rPr>
      <w:i/>
      <w:iCs/>
    </w:rPr>
  </w:style>
  <w:style w:type="paragraph" w:customStyle="1" w:styleId="msonormalmailrucssattributepostfix">
    <w:name w:val="msonormal_mailru_css_attribute_postfix"/>
    <w:basedOn w:val="a0"/>
    <w:rsid w:val="00A10BCC"/>
    <w:pPr>
      <w:spacing w:before="100" w:beforeAutospacing="1" w:after="100" w:afterAutospacing="1"/>
    </w:pPr>
  </w:style>
  <w:style w:type="character" w:customStyle="1" w:styleId="aff">
    <w:name w:val="Абзац списка Знак"/>
    <w:link w:val="afe"/>
    <w:uiPriority w:val="34"/>
    <w:locked/>
    <w:rsid w:val="00A10BCC"/>
    <w:rPr>
      <w:rFonts w:ascii="Calibri" w:eastAsia="Calibri" w:hAnsi="Calibri" w:cs="Times New Roman"/>
    </w:rPr>
  </w:style>
  <w:style w:type="paragraph" w:customStyle="1" w:styleId="afffa">
    <w:name w:val="Всегда"/>
    <w:basedOn w:val="a0"/>
    <w:autoRedefine/>
    <w:qFormat/>
    <w:rsid w:val="00A10BCC"/>
    <w:pPr>
      <w:ind w:firstLine="709"/>
      <w:jc w:val="both"/>
    </w:pPr>
    <w:rPr>
      <w:sz w:val="28"/>
      <w:szCs w:val="28"/>
      <w:lang w:eastAsia="en-US"/>
    </w:rPr>
  </w:style>
  <w:style w:type="paragraph" w:customStyle="1" w:styleId="pt-a-000016">
    <w:name w:val="pt-a-000016"/>
    <w:basedOn w:val="a0"/>
    <w:rsid w:val="00A10BCC"/>
    <w:pPr>
      <w:spacing w:before="100" w:beforeAutospacing="1" w:after="100" w:afterAutospacing="1"/>
    </w:pPr>
  </w:style>
  <w:style w:type="character" w:customStyle="1" w:styleId="pt-a0-000001">
    <w:name w:val="pt-a0-000001"/>
    <w:rsid w:val="00A10BCC"/>
  </w:style>
  <w:style w:type="character" w:customStyle="1" w:styleId="ConsPlusNormal0">
    <w:name w:val="ConsPlusNormal Знак"/>
    <w:link w:val="ConsPlusNormal"/>
    <w:locked/>
    <w:rsid w:val="00A10BCC"/>
    <w:rPr>
      <w:rFonts w:ascii="Arial" w:eastAsia="Times New Roman" w:hAnsi="Arial" w:cs="Arial"/>
      <w:sz w:val="20"/>
      <w:szCs w:val="20"/>
      <w:lang w:eastAsia="ru-RU"/>
    </w:rPr>
  </w:style>
  <w:style w:type="paragraph" w:customStyle="1" w:styleId="afffb">
    <w:name w:val="Заголовок"/>
    <w:basedOn w:val="a0"/>
    <w:rsid w:val="00A10BCC"/>
    <w:pPr>
      <w:spacing w:before="400" w:line="360" w:lineRule="auto"/>
      <w:jc w:val="center"/>
    </w:pPr>
    <w:rPr>
      <w:b/>
      <w:sz w:val="28"/>
    </w:rPr>
  </w:style>
  <w:style w:type="paragraph" w:customStyle="1" w:styleId="caaieiaie1">
    <w:name w:val="caaieiaie 1"/>
    <w:basedOn w:val="a0"/>
    <w:next w:val="a0"/>
    <w:rsid w:val="00A10BCC"/>
    <w:pPr>
      <w:keepNext/>
      <w:ind w:firstLine="720"/>
      <w:jc w:val="center"/>
    </w:pPr>
    <w:rPr>
      <w:b/>
      <w:sz w:val="40"/>
      <w:szCs w:val="20"/>
    </w:rPr>
  </w:style>
  <w:style w:type="paragraph" w:styleId="afffc">
    <w:name w:val="Revision"/>
    <w:hidden/>
    <w:uiPriority w:val="99"/>
    <w:semiHidden/>
    <w:rsid w:val="00A10BCC"/>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10BC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A10BCC"/>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A10BCC"/>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A10BCC"/>
    <w:pPr>
      <w:keepNext/>
      <w:spacing w:before="240" w:after="60"/>
      <w:outlineLvl w:val="2"/>
    </w:pPr>
    <w:rPr>
      <w:rFonts w:ascii="Cambria" w:hAnsi="Cambria"/>
      <w:b/>
      <w:bCs/>
      <w:sz w:val="26"/>
      <w:szCs w:val="26"/>
    </w:rPr>
  </w:style>
  <w:style w:type="paragraph" w:styleId="4">
    <w:name w:val="heading 4"/>
    <w:basedOn w:val="a0"/>
    <w:next w:val="a0"/>
    <w:link w:val="40"/>
    <w:qFormat/>
    <w:rsid w:val="00A10BCC"/>
    <w:pPr>
      <w:keepNext/>
      <w:spacing w:before="240" w:after="60"/>
      <w:outlineLvl w:val="3"/>
    </w:pPr>
    <w:rPr>
      <w:b/>
      <w:bCs/>
      <w:sz w:val="28"/>
      <w:szCs w:val="28"/>
      <w:lang w:val="x-none"/>
    </w:rPr>
  </w:style>
  <w:style w:type="paragraph" w:styleId="5">
    <w:name w:val="heading 5"/>
    <w:basedOn w:val="a0"/>
    <w:next w:val="a0"/>
    <w:link w:val="50"/>
    <w:unhideWhenUsed/>
    <w:qFormat/>
    <w:rsid w:val="00A10BCC"/>
    <w:pPr>
      <w:spacing w:before="240" w:after="60"/>
      <w:outlineLvl w:val="4"/>
    </w:pPr>
    <w:rPr>
      <w:rFonts w:ascii="Calibri" w:hAnsi="Calibri"/>
      <w:b/>
      <w:bCs/>
      <w:i/>
      <w:iCs/>
      <w:sz w:val="26"/>
      <w:szCs w:val="26"/>
    </w:rPr>
  </w:style>
  <w:style w:type="paragraph" w:styleId="6">
    <w:name w:val="heading 6"/>
    <w:basedOn w:val="a0"/>
    <w:next w:val="a0"/>
    <w:link w:val="60"/>
    <w:qFormat/>
    <w:rsid w:val="00A10BCC"/>
    <w:pPr>
      <w:spacing w:before="240" w:after="60"/>
      <w:outlineLvl w:val="5"/>
    </w:pPr>
    <w:rPr>
      <w:b/>
      <w:bCs/>
      <w:sz w:val="20"/>
      <w:szCs w:val="20"/>
      <w:lang w:val="x-none"/>
    </w:rPr>
  </w:style>
  <w:style w:type="paragraph" w:styleId="7">
    <w:name w:val="heading 7"/>
    <w:basedOn w:val="a0"/>
    <w:next w:val="a0"/>
    <w:link w:val="70"/>
    <w:qFormat/>
    <w:rsid w:val="00A10BCC"/>
    <w:pPr>
      <w:spacing w:before="240" w:after="60"/>
      <w:outlineLvl w:val="6"/>
    </w:pPr>
    <w:rPr>
      <w:lang w:val="x-none"/>
    </w:rPr>
  </w:style>
  <w:style w:type="paragraph" w:styleId="8">
    <w:name w:val="heading 8"/>
    <w:basedOn w:val="a0"/>
    <w:next w:val="a0"/>
    <w:link w:val="80"/>
    <w:qFormat/>
    <w:rsid w:val="00A10BCC"/>
    <w:pPr>
      <w:spacing w:before="240" w:after="60"/>
      <w:outlineLvl w:val="7"/>
    </w:pPr>
    <w:rPr>
      <w:i/>
      <w:iCs/>
      <w:lang w:val="x-none"/>
    </w:rPr>
  </w:style>
  <w:style w:type="paragraph" w:styleId="9">
    <w:name w:val="heading 9"/>
    <w:basedOn w:val="a0"/>
    <w:next w:val="a0"/>
    <w:link w:val="90"/>
    <w:qFormat/>
    <w:rsid w:val="00A10BCC"/>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A10BCC"/>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A10BCC"/>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A10BCC"/>
    <w:rPr>
      <w:rFonts w:ascii="Cambria" w:eastAsia="Times New Roman" w:hAnsi="Cambria" w:cs="Times New Roman"/>
      <w:b/>
      <w:bCs/>
      <w:sz w:val="26"/>
      <w:szCs w:val="26"/>
      <w:lang w:eastAsia="ru-RU"/>
    </w:rPr>
  </w:style>
  <w:style w:type="character" w:customStyle="1" w:styleId="40">
    <w:name w:val="Заголовок 4 Знак"/>
    <w:basedOn w:val="a1"/>
    <w:link w:val="4"/>
    <w:rsid w:val="00A10BCC"/>
    <w:rPr>
      <w:rFonts w:ascii="Times New Roman" w:eastAsia="Times New Roman" w:hAnsi="Times New Roman" w:cs="Times New Roman"/>
      <w:b/>
      <w:bCs/>
      <w:sz w:val="28"/>
      <w:szCs w:val="28"/>
      <w:lang w:val="x-none" w:eastAsia="ru-RU"/>
    </w:rPr>
  </w:style>
  <w:style w:type="character" w:customStyle="1" w:styleId="50">
    <w:name w:val="Заголовок 5 Знак"/>
    <w:basedOn w:val="a1"/>
    <w:link w:val="5"/>
    <w:rsid w:val="00A10BCC"/>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A10BCC"/>
    <w:rPr>
      <w:rFonts w:ascii="Times New Roman" w:eastAsia="Times New Roman" w:hAnsi="Times New Roman" w:cs="Times New Roman"/>
      <w:b/>
      <w:bCs/>
      <w:sz w:val="20"/>
      <w:szCs w:val="20"/>
      <w:lang w:val="x-none" w:eastAsia="ru-RU"/>
    </w:rPr>
  </w:style>
  <w:style w:type="character" w:customStyle="1" w:styleId="70">
    <w:name w:val="Заголовок 7 Знак"/>
    <w:basedOn w:val="a1"/>
    <w:link w:val="7"/>
    <w:rsid w:val="00A10BCC"/>
    <w:rPr>
      <w:rFonts w:ascii="Times New Roman" w:eastAsia="Times New Roman" w:hAnsi="Times New Roman" w:cs="Times New Roman"/>
      <w:sz w:val="24"/>
      <w:szCs w:val="24"/>
      <w:lang w:val="x-none" w:eastAsia="ru-RU"/>
    </w:rPr>
  </w:style>
  <w:style w:type="character" w:customStyle="1" w:styleId="80">
    <w:name w:val="Заголовок 8 Знак"/>
    <w:basedOn w:val="a1"/>
    <w:link w:val="8"/>
    <w:rsid w:val="00A10BCC"/>
    <w:rPr>
      <w:rFonts w:ascii="Times New Roman" w:eastAsia="Times New Roman" w:hAnsi="Times New Roman" w:cs="Times New Roman"/>
      <w:i/>
      <w:iCs/>
      <w:sz w:val="24"/>
      <w:szCs w:val="24"/>
      <w:lang w:val="x-none" w:eastAsia="ru-RU"/>
    </w:rPr>
  </w:style>
  <w:style w:type="character" w:customStyle="1" w:styleId="90">
    <w:name w:val="Заголовок 9 Знак"/>
    <w:basedOn w:val="a1"/>
    <w:link w:val="9"/>
    <w:rsid w:val="00A10BCC"/>
    <w:rPr>
      <w:rFonts w:ascii="Arial" w:eastAsia="Times New Roman" w:hAnsi="Arial" w:cs="Arial"/>
      <w:lang w:eastAsia="ru-RU"/>
    </w:rPr>
  </w:style>
  <w:style w:type="paragraph" w:styleId="a4">
    <w:name w:val="Balloon Text"/>
    <w:basedOn w:val="a0"/>
    <w:link w:val="a5"/>
    <w:uiPriority w:val="99"/>
    <w:rsid w:val="00A10BCC"/>
    <w:rPr>
      <w:rFonts w:ascii="Tahoma" w:hAnsi="Tahoma"/>
      <w:sz w:val="16"/>
      <w:szCs w:val="16"/>
      <w:lang w:val="x-none" w:eastAsia="x-none"/>
    </w:rPr>
  </w:style>
  <w:style w:type="character" w:customStyle="1" w:styleId="a5">
    <w:name w:val="Текст выноски Знак"/>
    <w:basedOn w:val="a1"/>
    <w:link w:val="a4"/>
    <w:uiPriority w:val="99"/>
    <w:rsid w:val="00A10BCC"/>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A10BCC"/>
    <w:pPr>
      <w:widowControl w:val="0"/>
      <w:suppressAutoHyphens/>
      <w:ind w:left="720"/>
      <w:contextualSpacing/>
    </w:pPr>
    <w:rPr>
      <w:rFonts w:eastAsia="Lucida Sans Unicode"/>
      <w:kern w:val="2"/>
      <w:lang w:val="x-none" w:eastAsia="en-US"/>
    </w:rPr>
  </w:style>
  <w:style w:type="character" w:customStyle="1" w:styleId="a7">
    <w:name w:val="Обычный (веб) Знак"/>
    <w:link w:val="a6"/>
    <w:uiPriority w:val="99"/>
    <w:locked/>
    <w:rsid w:val="00A10BCC"/>
    <w:rPr>
      <w:rFonts w:ascii="Times New Roman" w:eastAsia="Lucida Sans Unicode" w:hAnsi="Times New Roman" w:cs="Times New Roman"/>
      <w:kern w:val="2"/>
      <w:sz w:val="24"/>
      <w:szCs w:val="24"/>
      <w:lang w:val="x-none"/>
    </w:rPr>
  </w:style>
  <w:style w:type="character" w:styleId="a8">
    <w:name w:val="Hyperlink"/>
    <w:uiPriority w:val="99"/>
    <w:rsid w:val="00A10BCC"/>
    <w:rPr>
      <w:color w:val="0000FF"/>
      <w:u w:val="single"/>
    </w:rPr>
  </w:style>
  <w:style w:type="paragraph" w:customStyle="1" w:styleId="ConsTitle">
    <w:name w:val="ConsTitle"/>
    <w:rsid w:val="00A10BCC"/>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A10BCC"/>
    <w:pPr>
      <w:tabs>
        <w:tab w:val="center" w:pos="4677"/>
        <w:tab w:val="right" w:pos="9355"/>
      </w:tabs>
    </w:pPr>
  </w:style>
  <w:style w:type="character" w:customStyle="1" w:styleId="aa">
    <w:name w:val="Верхний колонтитул Знак"/>
    <w:basedOn w:val="a1"/>
    <w:link w:val="a9"/>
    <w:uiPriority w:val="99"/>
    <w:rsid w:val="00A10BCC"/>
    <w:rPr>
      <w:rFonts w:ascii="Times New Roman" w:eastAsia="Times New Roman" w:hAnsi="Times New Roman" w:cs="Times New Roman"/>
      <w:sz w:val="24"/>
      <w:szCs w:val="24"/>
      <w:lang w:eastAsia="ru-RU"/>
    </w:rPr>
  </w:style>
  <w:style w:type="paragraph" w:styleId="ab">
    <w:name w:val="footer"/>
    <w:basedOn w:val="a0"/>
    <w:link w:val="ac"/>
    <w:uiPriority w:val="99"/>
    <w:rsid w:val="00A10BCC"/>
    <w:pPr>
      <w:tabs>
        <w:tab w:val="center" w:pos="4677"/>
        <w:tab w:val="right" w:pos="9355"/>
      </w:tabs>
    </w:pPr>
  </w:style>
  <w:style w:type="character" w:customStyle="1" w:styleId="ac">
    <w:name w:val="Нижний колонтитул Знак"/>
    <w:basedOn w:val="a1"/>
    <w:link w:val="ab"/>
    <w:uiPriority w:val="99"/>
    <w:rsid w:val="00A10BCC"/>
    <w:rPr>
      <w:rFonts w:ascii="Times New Roman" w:eastAsia="Times New Roman" w:hAnsi="Times New Roman" w:cs="Times New Roman"/>
      <w:sz w:val="24"/>
      <w:szCs w:val="24"/>
      <w:lang w:eastAsia="ru-RU"/>
    </w:rPr>
  </w:style>
  <w:style w:type="paragraph" w:customStyle="1" w:styleId="ad">
    <w:name w:val="Статья"/>
    <w:basedOn w:val="a0"/>
    <w:rsid w:val="00A10BCC"/>
    <w:pPr>
      <w:spacing w:before="400" w:line="360" w:lineRule="auto"/>
      <w:ind w:left="708"/>
    </w:pPr>
    <w:rPr>
      <w:b/>
      <w:sz w:val="28"/>
    </w:rPr>
  </w:style>
  <w:style w:type="paragraph" w:customStyle="1" w:styleId="ae">
    <w:name w:val="Абзац"/>
    <w:rsid w:val="00A10BCC"/>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A10BCC"/>
    <w:rPr>
      <w:sz w:val="25"/>
      <w:shd w:val="clear" w:color="auto" w:fill="FFFFFF"/>
    </w:rPr>
  </w:style>
  <w:style w:type="paragraph" w:customStyle="1" w:styleId="11">
    <w:name w:val="Основной текст1"/>
    <w:basedOn w:val="a0"/>
    <w:link w:val="af"/>
    <w:qFormat/>
    <w:rsid w:val="00A10BCC"/>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A10BCC"/>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A10BCC"/>
    <w:rPr>
      <w:rFonts w:ascii="Calibri" w:eastAsia="Times New Roman" w:hAnsi="Calibri" w:cs="Times New Roman"/>
      <w:sz w:val="16"/>
      <w:szCs w:val="16"/>
    </w:rPr>
  </w:style>
  <w:style w:type="paragraph" w:styleId="af0">
    <w:name w:val="Title"/>
    <w:basedOn w:val="a0"/>
    <w:link w:val="af1"/>
    <w:qFormat/>
    <w:rsid w:val="00A10BCC"/>
    <w:pPr>
      <w:jc w:val="center"/>
    </w:pPr>
    <w:rPr>
      <w:b/>
      <w:bCs/>
      <w:sz w:val="28"/>
    </w:rPr>
  </w:style>
  <w:style w:type="character" w:customStyle="1" w:styleId="af1">
    <w:name w:val="Название Знак"/>
    <w:basedOn w:val="a1"/>
    <w:link w:val="af0"/>
    <w:rsid w:val="00A10BCC"/>
    <w:rPr>
      <w:rFonts w:ascii="Times New Roman" w:eastAsia="Times New Roman" w:hAnsi="Times New Roman" w:cs="Times New Roman"/>
      <w:b/>
      <w:bCs/>
      <w:sz w:val="28"/>
      <w:szCs w:val="24"/>
      <w:lang w:eastAsia="ru-RU"/>
    </w:rPr>
  </w:style>
  <w:style w:type="table" w:styleId="af2">
    <w:name w:val="Table Grid"/>
    <w:basedOn w:val="a2"/>
    <w:uiPriority w:val="59"/>
    <w:rsid w:val="00A10BC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0"/>
    <w:rsid w:val="00A10BCC"/>
    <w:pPr>
      <w:spacing w:after="200" w:line="276" w:lineRule="auto"/>
      <w:ind w:left="720"/>
      <w:contextualSpacing/>
    </w:pPr>
    <w:rPr>
      <w:rFonts w:ascii="Calibri" w:eastAsia="Calibri" w:hAnsi="Calibri"/>
      <w:sz w:val="22"/>
      <w:szCs w:val="22"/>
    </w:rPr>
  </w:style>
  <w:style w:type="paragraph" w:customStyle="1" w:styleId="ConsNormal">
    <w:name w:val="ConsNormal"/>
    <w:rsid w:val="00A10BCC"/>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A10BC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A10BC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A10BC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A10BCC"/>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A10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A10BCC"/>
    <w:rPr>
      <w:rFonts w:ascii="Courier New" w:eastAsia="Times New Roman" w:hAnsi="Courier New" w:cs="Courier New"/>
      <w:sz w:val="20"/>
      <w:szCs w:val="20"/>
      <w:lang w:eastAsia="ru-RU"/>
    </w:rPr>
  </w:style>
  <w:style w:type="character" w:styleId="af3">
    <w:name w:val="page number"/>
    <w:basedOn w:val="a1"/>
    <w:rsid w:val="00A10BCC"/>
  </w:style>
  <w:style w:type="paragraph" w:styleId="af4">
    <w:name w:val="footnote text"/>
    <w:basedOn w:val="a0"/>
    <w:link w:val="af5"/>
    <w:rsid w:val="00A10BCC"/>
    <w:rPr>
      <w:sz w:val="20"/>
      <w:szCs w:val="20"/>
    </w:rPr>
  </w:style>
  <w:style w:type="character" w:customStyle="1" w:styleId="af5">
    <w:name w:val="Текст сноски Знак"/>
    <w:basedOn w:val="a1"/>
    <w:link w:val="af4"/>
    <w:rsid w:val="00A10BCC"/>
    <w:rPr>
      <w:rFonts w:ascii="Times New Roman" w:eastAsia="Times New Roman" w:hAnsi="Times New Roman" w:cs="Times New Roman"/>
      <w:sz w:val="20"/>
      <w:szCs w:val="20"/>
      <w:lang w:eastAsia="ru-RU"/>
    </w:rPr>
  </w:style>
  <w:style w:type="character" w:styleId="af6">
    <w:name w:val="footnote reference"/>
    <w:uiPriority w:val="99"/>
    <w:rsid w:val="00A10BCC"/>
    <w:rPr>
      <w:vertAlign w:val="superscript"/>
    </w:rPr>
  </w:style>
  <w:style w:type="character" w:styleId="af7">
    <w:name w:val="annotation reference"/>
    <w:uiPriority w:val="99"/>
    <w:rsid w:val="00A10BCC"/>
    <w:rPr>
      <w:sz w:val="16"/>
      <w:szCs w:val="16"/>
    </w:rPr>
  </w:style>
  <w:style w:type="paragraph" w:styleId="af8">
    <w:name w:val="annotation text"/>
    <w:basedOn w:val="a0"/>
    <w:link w:val="af9"/>
    <w:uiPriority w:val="99"/>
    <w:rsid w:val="00A10BCC"/>
    <w:rPr>
      <w:sz w:val="20"/>
      <w:szCs w:val="20"/>
    </w:rPr>
  </w:style>
  <w:style w:type="character" w:customStyle="1" w:styleId="af9">
    <w:name w:val="Текст примечания Знак"/>
    <w:basedOn w:val="a1"/>
    <w:link w:val="af8"/>
    <w:uiPriority w:val="99"/>
    <w:rsid w:val="00A10BCC"/>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rsid w:val="00A10BCC"/>
    <w:rPr>
      <w:b/>
      <w:bCs/>
    </w:rPr>
  </w:style>
  <w:style w:type="character" w:customStyle="1" w:styleId="afb">
    <w:name w:val="Тема примечания Знак"/>
    <w:basedOn w:val="af9"/>
    <w:link w:val="afa"/>
    <w:uiPriority w:val="99"/>
    <w:rsid w:val="00A10BCC"/>
    <w:rPr>
      <w:rFonts w:ascii="Times New Roman" w:eastAsia="Times New Roman" w:hAnsi="Times New Roman" w:cs="Times New Roman"/>
      <w:b/>
      <w:bCs/>
      <w:sz w:val="20"/>
      <w:szCs w:val="20"/>
      <w:lang w:eastAsia="ru-RU"/>
    </w:rPr>
  </w:style>
  <w:style w:type="paragraph" w:styleId="afc">
    <w:name w:val="No Spacing"/>
    <w:link w:val="afd"/>
    <w:uiPriority w:val="1"/>
    <w:qFormat/>
    <w:rsid w:val="00A10BCC"/>
    <w:pPr>
      <w:spacing w:after="0" w:line="240" w:lineRule="auto"/>
    </w:pPr>
    <w:rPr>
      <w:rFonts w:ascii="Calibri" w:eastAsia="Calibri" w:hAnsi="Calibri" w:cs="Times New Roman"/>
    </w:rPr>
  </w:style>
  <w:style w:type="paragraph" w:styleId="afe">
    <w:name w:val="List Paragraph"/>
    <w:basedOn w:val="a0"/>
    <w:link w:val="aff"/>
    <w:uiPriority w:val="34"/>
    <w:qFormat/>
    <w:rsid w:val="00A10BCC"/>
    <w:pPr>
      <w:spacing w:after="200" w:line="276" w:lineRule="auto"/>
      <w:ind w:left="720"/>
      <w:contextualSpacing/>
    </w:pPr>
    <w:rPr>
      <w:rFonts w:ascii="Calibri" w:eastAsia="Calibri" w:hAnsi="Calibri"/>
      <w:sz w:val="22"/>
      <w:szCs w:val="22"/>
      <w:lang w:eastAsia="en-US"/>
    </w:rPr>
  </w:style>
  <w:style w:type="character" w:customStyle="1" w:styleId="12">
    <w:name w:val="Основной шрифт абзаца1"/>
    <w:rsid w:val="00A10BCC"/>
  </w:style>
  <w:style w:type="paragraph" w:customStyle="1" w:styleId="ConsPlusDocList">
    <w:name w:val="ConsPlusDocList"/>
    <w:next w:val="a0"/>
    <w:rsid w:val="00A10BCC"/>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A10BCC"/>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A10BCC"/>
    <w:pPr>
      <w:numPr>
        <w:numId w:val="1"/>
      </w:numPr>
      <w:contextualSpacing/>
    </w:pPr>
  </w:style>
  <w:style w:type="paragraph" w:customStyle="1" w:styleId="aff0">
    <w:name w:val="a"/>
    <w:basedOn w:val="a0"/>
    <w:rsid w:val="00A10BCC"/>
    <w:pPr>
      <w:spacing w:before="100" w:beforeAutospacing="1" w:after="100" w:afterAutospacing="1"/>
    </w:pPr>
  </w:style>
  <w:style w:type="paragraph" w:customStyle="1" w:styleId="21">
    <w:name w:val="Абзац списка2"/>
    <w:basedOn w:val="a0"/>
    <w:qFormat/>
    <w:rsid w:val="00A10BCC"/>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A10BCC"/>
    <w:rPr>
      <w:color w:val="800080"/>
      <w:u w:val="single"/>
    </w:rPr>
  </w:style>
  <w:style w:type="paragraph" w:customStyle="1" w:styleId="xl63">
    <w:name w:val="xl63"/>
    <w:basedOn w:val="a0"/>
    <w:rsid w:val="00A10BCC"/>
    <w:pPr>
      <w:spacing w:before="100" w:beforeAutospacing="1" w:after="100" w:afterAutospacing="1"/>
    </w:pPr>
  </w:style>
  <w:style w:type="paragraph" w:customStyle="1" w:styleId="xl64">
    <w:name w:val="xl64"/>
    <w:basedOn w:val="a0"/>
    <w:rsid w:val="00A10BCC"/>
    <w:pPr>
      <w:spacing w:before="100" w:beforeAutospacing="1" w:after="100" w:afterAutospacing="1"/>
      <w:jc w:val="center"/>
      <w:textAlignment w:val="top"/>
    </w:pPr>
  </w:style>
  <w:style w:type="paragraph" w:customStyle="1" w:styleId="xl65">
    <w:name w:val="xl65"/>
    <w:basedOn w:val="a0"/>
    <w:rsid w:val="00A10BCC"/>
    <w:pPr>
      <w:spacing w:before="100" w:beforeAutospacing="1" w:after="100" w:afterAutospacing="1"/>
    </w:pPr>
  </w:style>
  <w:style w:type="paragraph" w:customStyle="1" w:styleId="xl66">
    <w:name w:val="xl66"/>
    <w:basedOn w:val="a0"/>
    <w:rsid w:val="00A10BCC"/>
    <w:pPr>
      <w:spacing w:before="100" w:beforeAutospacing="1" w:after="100" w:afterAutospacing="1"/>
    </w:pPr>
    <w:rPr>
      <w:sz w:val="16"/>
      <w:szCs w:val="16"/>
    </w:rPr>
  </w:style>
  <w:style w:type="paragraph" w:customStyle="1" w:styleId="xl67">
    <w:name w:val="xl67"/>
    <w:basedOn w:val="a0"/>
    <w:rsid w:val="00A10BCC"/>
    <w:pPr>
      <w:spacing w:before="100" w:beforeAutospacing="1" w:after="100" w:afterAutospacing="1"/>
      <w:jc w:val="right"/>
    </w:pPr>
    <w:rPr>
      <w:sz w:val="16"/>
      <w:szCs w:val="16"/>
    </w:rPr>
  </w:style>
  <w:style w:type="paragraph" w:customStyle="1" w:styleId="xl68">
    <w:name w:val="xl68"/>
    <w:basedOn w:val="a0"/>
    <w:rsid w:val="00A10BCC"/>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A10BC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A10BC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A10BC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A10BC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A10BCC"/>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A10BC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A10BC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A10BC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A10B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A10BC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A10BC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A10BC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A10B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A10B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A10BC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A10B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A10BC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A10BCC"/>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A10BCC"/>
    <w:pPr>
      <w:pBdr>
        <w:top w:val="single" w:sz="8" w:space="0" w:color="auto"/>
      </w:pBdr>
      <w:spacing w:before="100" w:beforeAutospacing="1" w:after="100" w:afterAutospacing="1"/>
    </w:pPr>
  </w:style>
  <w:style w:type="paragraph" w:customStyle="1" w:styleId="xl88">
    <w:name w:val="xl88"/>
    <w:basedOn w:val="a0"/>
    <w:rsid w:val="00A10BCC"/>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A10BCC"/>
    <w:pPr>
      <w:pBdr>
        <w:left w:val="single" w:sz="4" w:space="0" w:color="auto"/>
        <w:bottom w:val="single" w:sz="4" w:space="0" w:color="auto"/>
      </w:pBdr>
      <w:spacing w:before="100" w:beforeAutospacing="1" w:after="100" w:afterAutospacing="1"/>
    </w:pPr>
  </w:style>
  <w:style w:type="paragraph" w:customStyle="1" w:styleId="xl90">
    <w:name w:val="xl90"/>
    <w:basedOn w:val="a0"/>
    <w:rsid w:val="00A10BCC"/>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A10BCC"/>
    <w:pPr>
      <w:pBdr>
        <w:top w:val="single" w:sz="8" w:space="0" w:color="auto"/>
      </w:pBdr>
      <w:spacing w:before="100" w:beforeAutospacing="1" w:after="100" w:afterAutospacing="1"/>
    </w:pPr>
    <w:rPr>
      <w:sz w:val="16"/>
      <w:szCs w:val="16"/>
    </w:rPr>
  </w:style>
  <w:style w:type="paragraph" w:customStyle="1" w:styleId="xl92">
    <w:name w:val="xl92"/>
    <w:basedOn w:val="a0"/>
    <w:rsid w:val="00A10BC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A10BCC"/>
    <w:pPr>
      <w:pBdr>
        <w:top w:val="single" w:sz="8" w:space="0" w:color="auto"/>
      </w:pBdr>
      <w:spacing w:before="100" w:beforeAutospacing="1" w:after="100" w:afterAutospacing="1"/>
    </w:pPr>
    <w:rPr>
      <w:sz w:val="16"/>
      <w:szCs w:val="16"/>
    </w:rPr>
  </w:style>
  <w:style w:type="paragraph" w:customStyle="1" w:styleId="xl94">
    <w:name w:val="xl94"/>
    <w:basedOn w:val="a0"/>
    <w:rsid w:val="00A10BCC"/>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A10BCC"/>
    <w:pPr>
      <w:spacing w:before="100" w:beforeAutospacing="1" w:after="100" w:afterAutospacing="1"/>
      <w:textAlignment w:val="top"/>
    </w:pPr>
    <w:rPr>
      <w:sz w:val="16"/>
      <w:szCs w:val="16"/>
    </w:rPr>
  </w:style>
  <w:style w:type="paragraph" w:customStyle="1" w:styleId="xl96">
    <w:name w:val="xl96"/>
    <w:basedOn w:val="a0"/>
    <w:rsid w:val="00A10BCC"/>
    <w:pPr>
      <w:pBdr>
        <w:left w:val="single" w:sz="8" w:space="0" w:color="auto"/>
      </w:pBdr>
      <w:spacing w:before="100" w:beforeAutospacing="1" w:after="100" w:afterAutospacing="1"/>
    </w:pPr>
    <w:rPr>
      <w:sz w:val="16"/>
      <w:szCs w:val="16"/>
    </w:rPr>
  </w:style>
  <w:style w:type="paragraph" w:customStyle="1" w:styleId="xl97">
    <w:name w:val="xl97"/>
    <w:basedOn w:val="a0"/>
    <w:rsid w:val="00A10BCC"/>
    <w:pPr>
      <w:spacing w:before="100" w:beforeAutospacing="1" w:after="100" w:afterAutospacing="1"/>
    </w:pPr>
    <w:rPr>
      <w:sz w:val="16"/>
      <w:szCs w:val="16"/>
    </w:rPr>
  </w:style>
  <w:style w:type="paragraph" w:customStyle="1" w:styleId="xl98">
    <w:name w:val="xl98"/>
    <w:basedOn w:val="a0"/>
    <w:rsid w:val="00A10BCC"/>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A10BCC"/>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A10BCC"/>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A10BCC"/>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A10BCC"/>
    <w:pPr>
      <w:spacing w:before="100" w:beforeAutospacing="1" w:after="100" w:afterAutospacing="1"/>
      <w:jc w:val="center"/>
      <w:textAlignment w:val="top"/>
    </w:pPr>
    <w:rPr>
      <w:sz w:val="16"/>
      <w:szCs w:val="16"/>
    </w:rPr>
  </w:style>
  <w:style w:type="paragraph" w:customStyle="1" w:styleId="xl103">
    <w:name w:val="xl103"/>
    <w:basedOn w:val="a0"/>
    <w:rsid w:val="00A10BCC"/>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A10BCC"/>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A10BC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A10BCC"/>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A10BC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A10BCC"/>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A10BCC"/>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A10BCC"/>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A10BCC"/>
    <w:pPr>
      <w:spacing w:before="100" w:beforeAutospacing="1" w:after="100" w:afterAutospacing="1"/>
      <w:jc w:val="center"/>
    </w:pPr>
    <w:rPr>
      <w:sz w:val="16"/>
      <w:szCs w:val="16"/>
    </w:rPr>
  </w:style>
  <w:style w:type="paragraph" w:customStyle="1" w:styleId="xl112">
    <w:name w:val="xl112"/>
    <w:basedOn w:val="a0"/>
    <w:rsid w:val="00A10BC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A10BCC"/>
    <w:pPr>
      <w:pBdr>
        <w:bottom w:val="single" w:sz="4" w:space="0" w:color="auto"/>
      </w:pBdr>
      <w:spacing w:before="100" w:beforeAutospacing="1" w:after="100" w:afterAutospacing="1"/>
    </w:pPr>
    <w:rPr>
      <w:sz w:val="16"/>
      <w:szCs w:val="16"/>
    </w:rPr>
  </w:style>
  <w:style w:type="paragraph" w:customStyle="1" w:styleId="xl114">
    <w:name w:val="xl114"/>
    <w:basedOn w:val="a0"/>
    <w:rsid w:val="00A10BCC"/>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A10BC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A10BCC"/>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A10BCC"/>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A10BCC"/>
    <w:pPr>
      <w:spacing w:before="100" w:beforeAutospacing="1" w:after="100" w:afterAutospacing="1"/>
    </w:pPr>
    <w:rPr>
      <w:sz w:val="16"/>
      <w:szCs w:val="16"/>
    </w:rPr>
  </w:style>
  <w:style w:type="paragraph" w:customStyle="1" w:styleId="xl119">
    <w:name w:val="xl119"/>
    <w:basedOn w:val="a0"/>
    <w:rsid w:val="00A10B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A10BCC"/>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A10BC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A10BCC"/>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A10BC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A10BC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rsid w:val="00A10BCC"/>
    <w:pPr>
      <w:spacing w:after="120"/>
    </w:pPr>
  </w:style>
  <w:style w:type="character" w:customStyle="1" w:styleId="aff3">
    <w:name w:val="Основной текст Знак"/>
    <w:basedOn w:val="a1"/>
    <w:link w:val="aff2"/>
    <w:rsid w:val="00A10BCC"/>
    <w:rPr>
      <w:rFonts w:ascii="Times New Roman" w:eastAsia="Times New Roman" w:hAnsi="Times New Roman" w:cs="Times New Roman"/>
      <w:sz w:val="24"/>
      <w:szCs w:val="24"/>
      <w:lang w:eastAsia="ru-RU"/>
    </w:rPr>
  </w:style>
  <w:style w:type="paragraph" w:styleId="22">
    <w:name w:val="Body Text 2"/>
    <w:basedOn w:val="a0"/>
    <w:link w:val="23"/>
    <w:uiPriority w:val="99"/>
    <w:rsid w:val="00A10BCC"/>
    <w:pPr>
      <w:spacing w:after="120" w:line="480" w:lineRule="auto"/>
    </w:pPr>
  </w:style>
  <w:style w:type="character" w:customStyle="1" w:styleId="23">
    <w:name w:val="Основной текст 2 Знак"/>
    <w:basedOn w:val="a1"/>
    <w:link w:val="22"/>
    <w:uiPriority w:val="99"/>
    <w:rsid w:val="00A10BCC"/>
    <w:rPr>
      <w:rFonts w:ascii="Times New Roman" w:eastAsia="Times New Roman" w:hAnsi="Times New Roman" w:cs="Times New Roman"/>
      <w:sz w:val="24"/>
      <w:szCs w:val="24"/>
      <w:lang w:eastAsia="ru-RU"/>
    </w:rPr>
  </w:style>
  <w:style w:type="paragraph" w:styleId="aff4">
    <w:name w:val="caption"/>
    <w:basedOn w:val="a0"/>
    <w:uiPriority w:val="99"/>
    <w:qFormat/>
    <w:rsid w:val="00A10BCC"/>
    <w:pPr>
      <w:widowControl w:val="0"/>
      <w:jc w:val="center"/>
    </w:pPr>
    <w:rPr>
      <w:b/>
      <w:sz w:val="28"/>
      <w:szCs w:val="20"/>
    </w:rPr>
  </w:style>
  <w:style w:type="paragraph" w:styleId="aff5">
    <w:name w:val="Body Text Indent"/>
    <w:basedOn w:val="a0"/>
    <w:link w:val="aff6"/>
    <w:uiPriority w:val="99"/>
    <w:rsid w:val="00A10BCC"/>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A10BCC"/>
    <w:rPr>
      <w:rFonts w:ascii="Times New Roman" w:eastAsia="Times New Roman" w:hAnsi="Times New Roman" w:cs="Times New Roman"/>
      <w:sz w:val="24"/>
      <w:szCs w:val="24"/>
      <w:lang w:eastAsia="ru-RU"/>
    </w:rPr>
  </w:style>
  <w:style w:type="paragraph" w:styleId="aff7">
    <w:name w:val="Subtitle"/>
    <w:basedOn w:val="a0"/>
    <w:link w:val="aff8"/>
    <w:qFormat/>
    <w:rsid w:val="00A10BCC"/>
    <w:pPr>
      <w:widowControl w:val="0"/>
      <w:jc w:val="center"/>
    </w:pPr>
    <w:rPr>
      <w:b/>
      <w:szCs w:val="20"/>
    </w:rPr>
  </w:style>
  <w:style w:type="character" w:customStyle="1" w:styleId="aff8">
    <w:name w:val="Подзаголовок Знак"/>
    <w:basedOn w:val="a1"/>
    <w:link w:val="aff7"/>
    <w:rsid w:val="00A10BCC"/>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A10BCC"/>
    <w:pPr>
      <w:spacing w:line="360" w:lineRule="auto"/>
      <w:ind w:firstLine="360"/>
      <w:jc w:val="both"/>
    </w:pPr>
  </w:style>
  <w:style w:type="character" w:customStyle="1" w:styleId="25">
    <w:name w:val="Основной текст с отступом 2 Знак"/>
    <w:basedOn w:val="a1"/>
    <w:link w:val="24"/>
    <w:uiPriority w:val="99"/>
    <w:rsid w:val="00A10BCC"/>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A10BCC"/>
    <w:pPr>
      <w:spacing w:line="360" w:lineRule="auto"/>
      <w:ind w:firstLine="544"/>
      <w:jc w:val="both"/>
    </w:pPr>
  </w:style>
  <w:style w:type="character" w:customStyle="1" w:styleId="34">
    <w:name w:val="Основной текст с отступом 3 Знак"/>
    <w:basedOn w:val="a1"/>
    <w:link w:val="33"/>
    <w:uiPriority w:val="99"/>
    <w:rsid w:val="00A10BCC"/>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A10BCC"/>
    <w:pPr>
      <w:widowControl w:val="0"/>
      <w:ind w:left="567"/>
    </w:pPr>
    <w:rPr>
      <w:szCs w:val="20"/>
    </w:rPr>
  </w:style>
  <w:style w:type="paragraph" w:customStyle="1" w:styleId="13">
    <w:name w:val="Знак Знак Знак1"/>
    <w:basedOn w:val="a0"/>
    <w:rsid w:val="00A10BCC"/>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A10BCC"/>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A10BCC"/>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A10BCC"/>
    <w:pPr>
      <w:spacing w:after="160" w:line="240" w:lineRule="exact"/>
    </w:pPr>
    <w:rPr>
      <w:rFonts w:ascii="Verdana" w:hAnsi="Verdana"/>
      <w:sz w:val="20"/>
      <w:szCs w:val="20"/>
      <w:lang w:val="en-US" w:eastAsia="en-US"/>
    </w:rPr>
  </w:style>
  <w:style w:type="paragraph" w:customStyle="1" w:styleId="310">
    <w:name w:val="Основной текст 31"/>
    <w:basedOn w:val="a0"/>
    <w:rsid w:val="00A10BCC"/>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A10BCC"/>
    <w:pPr>
      <w:spacing w:before="100" w:beforeAutospacing="1" w:after="100" w:afterAutospacing="1"/>
    </w:pPr>
    <w:rPr>
      <w:rFonts w:ascii="Tahoma" w:hAnsi="Tahoma"/>
      <w:sz w:val="20"/>
      <w:szCs w:val="20"/>
      <w:lang w:val="en-US" w:eastAsia="en-US"/>
    </w:rPr>
  </w:style>
  <w:style w:type="character" w:styleId="affd">
    <w:name w:val="Strong"/>
    <w:uiPriority w:val="22"/>
    <w:qFormat/>
    <w:rsid w:val="00A10BCC"/>
    <w:rPr>
      <w:b/>
      <w:bCs/>
    </w:rPr>
  </w:style>
  <w:style w:type="character" w:styleId="affe">
    <w:name w:val="Intense Emphasis"/>
    <w:uiPriority w:val="21"/>
    <w:qFormat/>
    <w:rsid w:val="00A10BCC"/>
    <w:rPr>
      <w:b/>
      <w:bCs/>
      <w:i/>
      <w:iCs/>
      <w:color w:val="4F81BD"/>
    </w:rPr>
  </w:style>
  <w:style w:type="paragraph" w:styleId="afff">
    <w:name w:val="TOC Heading"/>
    <w:basedOn w:val="1"/>
    <w:next w:val="a0"/>
    <w:uiPriority w:val="39"/>
    <w:qFormat/>
    <w:rsid w:val="00A10BCC"/>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4">
    <w:name w:val="toc 1"/>
    <w:basedOn w:val="a0"/>
    <w:next w:val="a0"/>
    <w:autoRedefine/>
    <w:uiPriority w:val="39"/>
    <w:unhideWhenUsed/>
    <w:rsid w:val="00A10BCC"/>
    <w:pPr>
      <w:tabs>
        <w:tab w:val="right" w:leader="dot" w:pos="9344"/>
      </w:tabs>
      <w:spacing w:line="360" w:lineRule="auto"/>
      <w:jc w:val="both"/>
    </w:pPr>
  </w:style>
  <w:style w:type="paragraph" w:styleId="26">
    <w:name w:val="toc 2"/>
    <w:basedOn w:val="a0"/>
    <w:next w:val="a0"/>
    <w:autoRedefine/>
    <w:uiPriority w:val="39"/>
    <w:unhideWhenUsed/>
    <w:rsid w:val="00A10BCC"/>
    <w:pPr>
      <w:ind w:left="240"/>
    </w:pPr>
  </w:style>
  <w:style w:type="paragraph" w:styleId="35">
    <w:name w:val="toc 3"/>
    <w:basedOn w:val="a0"/>
    <w:next w:val="a0"/>
    <w:autoRedefine/>
    <w:uiPriority w:val="39"/>
    <w:unhideWhenUsed/>
    <w:rsid w:val="00A10BCC"/>
    <w:pPr>
      <w:ind w:left="480"/>
    </w:pPr>
  </w:style>
  <w:style w:type="character" w:styleId="afff0">
    <w:name w:val="Book Title"/>
    <w:uiPriority w:val="33"/>
    <w:qFormat/>
    <w:rsid w:val="00A10BCC"/>
    <w:rPr>
      <w:b/>
      <w:bCs/>
      <w:smallCaps/>
      <w:spacing w:val="5"/>
    </w:rPr>
  </w:style>
  <w:style w:type="paragraph" w:customStyle="1" w:styleId="afff1">
    <w:name w:val="Знак Знак"/>
    <w:basedOn w:val="a0"/>
    <w:rsid w:val="00A10BCC"/>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A10BCC"/>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A10BCC"/>
    <w:pPr>
      <w:spacing w:after="160" w:line="240" w:lineRule="exact"/>
    </w:pPr>
    <w:rPr>
      <w:rFonts w:ascii="Verdana" w:hAnsi="Verdana"/>
      <w:sz w:val="20"/>
      <w:szCs w:val="20"/>
      <w:lang w:val="en-US" w:eastAsia="en-US"/>
    </w:rPr>
  </w:style>
  <w:style w:type="paragraph" w:customStyle="1" w:styleId="-1">
    <w:name w:val="-Текст1"/>
    <w:basedOn w:val="a0"/>
    <w:rsid w:val="00A10BCC"/>
    <w:pPr>
      <w:widowControl w:val="0"/>
      <w:ind w:firstLine="720"/>
      <w:jc w:val="both"/>
    </w:pPr>
    <w:rPr>
      <w:rFonts w:ascii="a_Timer" w:hAnsi="a_Timer"/>
      <w:snapToGrid w:val="0"/>
      <w:lang w:val="en-US"/>
    </w:rPr>
  </w:style>
  <w:style w:type="paragraph" w:customStyle="1" w:styleId="afff3">
    <w:name w:val="Знак"/>
    <w:basedOn w:val="a0"/>
    <w:rsid w:val="00A10BCC"/>
    <w:pPr>
      <w:spacing w:after="160" w:line="240" w:lineRule="exact"/>
    </w:pPr>
    <w:rPr>
      <w:rFonts w:ascii="Verdana" w:hAnsi="Verdana"/>
      <w:sz w:val="20"/>
      <w:szCs w:val="20"/>
      <w:lang w:val="en-US" w:eastAsia="en-US"/>
    </w:rPr>
  </w:style>
  <w:style w:type="character" w:customStyle="1" w:styleId="afff4">
    <w:name w:val="Цветовое выделение"/>
    <w:rsid w:val="00A10BCC"/>
    <w:rPr>
      <w:b/>
      <w:bCs/>
      <w:color w:val="000080"/>
    </w:rPr>
  </w:style>
  <w:style w:type="character" w:customStyle="1" w:styleId="afff5">
    <w:name w:val="Гипертекстовая ссылка"/>
    <w:uiPriority w:val="99"/>
    <w:rsid w:val="00A10BCC"/>
    <w:rPr>
      <w:b/>
      <w:bCs/>
      <w:color w:val="008000"/>
    </w:rPr>
  </w:style>
  <w:style w:type="paragraph" w:customStyle="1" w:styleId="27">
    <w:name w:val="Знак2"/>
    <w:basedOn w:val="a0"/>
    <w:rsid w:val="00A10BCC"/>
    <w:rPr>
      <w:rFonts w:ascii="Verdana" w:hAnsi="Verdana" w:cs="Verdana"/>
      <w:sz w:val="20"/>
      <w:szCs w:val="20"/>
      <w:lang w:val="en-US" w:eastAsia="en-US"/>
    </w:rPr>
  </w:style>
  <w:style w:type="character" w:customStyle="1" w:styleId="afd">
    <w:name w:val="Без интервала Знак"/>
    <w:link w:val="afc"/>
    <w:uiPriority w:val="1"/>
    <w:locked/>
    <w:rsid w:val="00A10BCC"/>
    <w:rPr>
      <w:rFonts w:ascii="Calibri" w:eastAsia="Calibri" w:hAnsi="Calibri" w:cs="Times New Roman"/>
    </w:rPr>
  </w:style>
  <w:style w:type="table" w:styleId="15">
    <w:name w:val="Table Classic 1"/>
    <w:basedOn w:val="a2"/>
    <w:rsid w:val="00A10BC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6">
    <w:name w:val="Знак1"/>
    <w:basedOn w:val="a0"/>
    <w:rsid w:val="00A10BCC"/>
    <w:pPr>
      <w:spacing w:after="160" w:line="240" w:lineRule="exact"/>
    </w:pPr>
    <w:rPr>
      <w:rFonts w:ascii="Verdana" w:hAnsi="Verdana" w:cs="Verdana"/>
      <w:sz w:val="20"/>
      <w:szCs w:val="20"/>
      <w:lang w:val="en-US" w:eastAsia="en-US"/>
    </w:rPr>
  </w:style>
  <w:style w:type="paragraph" w:customStyle="1" w:styleId="text">
    <w:name w:val="text"/>
    <w:basedOn w:val="a0"/>
    <w:rsid w:val="00A10BCC"/>
    <w:pPr>
      <w:spacing w:before="100" w:beforeAutospacing="1" w:after="100" w:afterAutospacing="1"/>
    </w:pPr>
    <w:rPr>
      <w:rFonts w:ascii="Arial" w:eastAsia="Calibri" w:hAnsi="Arial" w:cs="Arial"/>
      <w:color w:val="000000"/>
    </w:rPr>
  </w:style>
  <w:style w:type="paragraph" w:customStyle="1" w:styleId="17">
    <w:name w:val="Знак Знак1 Знак"/>
    <w:basedOn w:val="a0"/>
    <w:rsid w:val="00A10BCC"/>
    <w:pPr>
      <w:widowControl w:val="0"/>
      <w:adjustRightInd w:val="0"/>
      <w:spacing w:after="160" w:line="240" w:lineRule="exact"/>
      <w:jc w:val="right"/>
    </w:pPr>
    <w:rPr>
      <w:sz w:val="20"/>
      <w:szCs w:val="20"/>
      <w:lang w:val="en-GB" w:eastAsia="en-US"/>
    </w:rPr>
  </w:style>
  <w:style w:type="paragraph" w:customStyle="1" w:styleId="18">
    <w:name w:val="Абзац списка1"/>
    <w:basedOn w:val="a0"/>
    <w:uiPriority w:val="99"/>
    <w:rsid w:val="00A10BCC"/>
    <w:pPr>
      <w:ind w:left="720"/>
    </w:pPr>
  </w:style>
  <w:style w:type="paragraph" w:customStyle="1" w:styleId="ConsCell">
    <w:name w:val="ConsCell"/>
    <w:rsid w:val="00A10BCC"/>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A10BCC"/>
    <w:rPr>
      <w:rFonts w:ascii="Times New Roman" w:hAnsi="Times New Roman" w:cs="Times New Roman"/>
      <w:sz w:val="26"/>
      <w:szCs w:val="26"/>
    </w:rPr>
  </w:style>
  <w:style w:type="paragraph" w:customStyle="1" w:styleId="Style7">
    <w:name w:val="Style7"/>
    <w:basedOn w:val="a0"/>
    <w:uiPriority w:val="99"/>
    <w:rsid w:val="00A10BCC"/>
    <w:pPr>
      <w:widowControl w:val="0"/>
      <w:autoSpaceDE w:val="0"/>
      <w:autoSpaceDN w:val="0"/>
      <w:adjustRightInd w:val="0"/>
    </w:pPr>
  </w:style>
  <w:style w:type="paragraph" w:customStyle="1" w:styleId="Style1">
    <w:name w:val="Style1"/>
    <w:basedOn w:val="a0"/>
    <w:uiPriority w:val="99"/>
    <w:rsid w:val="00A10BCC"/>
    <w:pPr>
      <w:widowControl w:val="0"/>
      <w:autoSpaceDE w:val="0"/>
      <w:autoSpaceDN w:val="0"/>
      <w:adjustRightInd w:val="0"/>
      <w:spacing w:line="337" w:lineRule="exact"/>
      <w:ind w:firstLine="696"/>
      <w:jc w:val="both"/>
    </w:pPr>
  </w:style>
  <w:style w:type="paragraph" w:customStyle="1" w:styleId="19">
    <w:name w:val="Обычный1"/>
    <w:rsid w:val="00A10BCC"/>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A10BCC"/>
    <w:rPr>
      <w:rFonts w:ascii="Times New Roman" w:hAnsi="Times New Roman" w:cs="Times New Roman"/>
      <w:sz w:val="22"/>
      <w:szCs w:val="22"/>
    </w:rPr>
  </w:style>
  <w:style w:type="character" w:customStyle="1" w:styleId="hl1">
    <w:name w:val="hl1"/>
    <w:rsid w:val="00A10BCC"/>
    <w:rPr>
      <w:color w:val="4682B4"/>
    </w:rPr>
  </w:style>
  <w:style w:type="numbering" w:customStyle="1" w:styleId="1a">
    <w:name w:val="Нет списка1"/>
    <w:next w:val="a3"/>
    <w:uiPriority w:val="99"/>
    <w:semiHidden/>
    <w:unhideWhenUsed/>
    <w:rsid w:val="00A10BCC"/>
  </w:style>
  <w:style w:type="paragraph" w:styleId="afff6">
    <w:name w:val="Salutation"/>
    <w:basedOn w:val="a0"/>
    <w:next w:val="a0"/>
    <w:link w:val="afff7"/>
    <w:uiPriority w:val="99"/>
    <w:unhideWhenUsed/>
    <w:rsid w:val="00A10BCC"/>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A10BCC"/>
    <w:rPr>
      <w:rFonts w:ascii="Arial" w:eastAsia="Times New Roman" w:hAnsi="Arial" w:cs="Arial"/>
      <w:sz w:val="20"/>
      <w:szCs w:val="20"/>
      <w:lang w:val="en-US"/>
    </w:rPr>
  </w:style>
  <w:style w:type="paragraph" w:customStyle="1" w:styleId="Style2">
    <w:name w:val="Style2"/>
    <w:basedOn w:val="a0"/>
    <w:uiPriority w:val="99"/>
    <w:rsid w:val="00A10BCC"/>
    <w:pPr>
      <w:widowControl w:val="0"/>
      <w:autoSpaceDE w:val="0"/>
      <w:autoSpaceDN w:val="0"/>
      <w:adjustRightInd w:val="0"/>
    </w:pPr>
  </w:style>
  <w:style w:type="paragraph" w:customStyle="1" w:styleId="stylet3">
    <w:name w:val="stylet3"/>
    <w:basedOn w:val="a0"/>
    <w:uiPriority w:val="99"/>
    <w:rsid w:val="00A10BCC"/>
    <w:pPr>
      <w:spacing w:before="100" w:beforeAutospacing="1" w:after="100" w:afterAutospacing="1"/>
    </w:pPr>
  </w:style>
  <w:style w:type="character" w:customStyle="1" w:styleId="apple-converted-space">
    <w:name w:val="apple-converted-space"/>
    <w:rsid w:val="00A10BCC"/>
  </w:style>
  <w:style w:type="paragraph" w:customStyle="1" w:styleId="Default">
    <w:name w:val="Default"/>
    <w:rsid w:val="00A10BC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A10BCC"/>
    <w:pPr>
      <w:autoSpaceDE w:val="0"/>
      <w:autoSpaceDN w:val="0"/>
      <w:adjustRightInd w:val="0"/>
    </w:pPr>
    <w:rPr>
      <w:rFonts w:ascii="Arial" w:hAnsi="Arial" w:cs="Arial"/>
    </w:rPr>
  </w:style>
  <w:style w:type="character" w:customStyle="1" w:styleId="js-phone-number">
    <w:name w:val="js-phone-number"/>
    <w:rsid w:val="00A10BCC"/>
  </w:style>
  <w:style w:type="paragraph" w:customStyle="1" w:styleId="Title">
    <w:name w:val="Title!Название НПА"/>
    <w:basedOn w:val="a0"/>
    <w:rsid w:val="00A10BCC"/>
    <w:pPr>
      <w:spacing w:before="240" w:after="60"/>
      <w:ind w:firstLine="567"/>
      <w:jc w:val="center"/>
      <w:outlineLvl w:val="0"/>
    </w:pPr>
    <w:rPr>
      <w:rFonts w:ascii="Arial" w:hAnsi="Arial" w:cs="Arial"/>
      <w:b/>
      <w:bCs/>
      <w:kern w:val="28"/>
      <w:sz w:val="32"/>
      <w:szCs w:val="32"/>
    </w:rPr>
  </w:style>
  <w:style w:type="character" w:customStyle="1" w:styleId="genmed">
    <w:name w:val="genmed"/>
    <w:rsid w:val="00A10BCC"/>
  </w:style>
  <w:style w:type="paragraph" w:customStyle="1" w:styleId="S">
    <w:name w:val="S_Обычный жирный"/>
    <w:basedOn w:val="a0"/>
    <w:qFormat/>
    <w:rsid w:val="00A10BCC"/>
    <w:pPr>
      <w:spacing w:line="276" w:lineRule="auto"/>
      <w:ind w:firstLine="567"/>
      <w:jc w:val="both"/>
    </w:pPr>
  </w:style>
  <w:style w:type="character" w:styleId="afff9">
    <w:name w:val="Emphasis"/>
    <w:uiPriority w:val="20"/>
    <w:qFormat/>
    <w:rsid w:val="00A10BCC"/>
    <w:rPr>
      <w:i/>
      <w:iCs/>
    </w:rPr>
  </w:style>
  <w:style w:type="paragraph" w:customStyle="1" w:styleId="msonormalmailrucssattributepostfix">
    <w:name w:val="msonormal_mailru_css_attribute_postfix"/>
    <w:basedOn w:val="a0"/>
    <w:rsid w:val="00A10BCC"/>
    <w:pPr>
      <w:spacing w:before="100" w:beforeAutospacing="1" w:after="100" w:afterAutospacing="1"/>
    </w:pPr>
  </w:style>
  <w:style w:type="character" w:customStyle="1" w:styleId="aff">
    <w:name w:val="Абзац списка Знак"/>
    <w:link w:val="afe"/>
    <w:uiPriority w:val="34"/>
    <w:locked/>
    <w:rsid w:val="00A10BCC"/>
    <w:rPr>
      <w:rFonts w:ascii="Calibri" w:eastAsia="Calibri" w:hAnsi="Calibri" w:cs="Times New Roman"/>
    </w:rPr>
  </w:style>
  <w:style w:type="paragraph" w:customStyle="1" w:styleId="afffa">
    <w:name w:val="Всегда"/>
    <w:basedOn w:val="a0"/>
    <w:autoRedefine/>
    <w:qFormat/>
    <w:rsid w:val="00A10BCC"/>
    <w:pPr>
      <w:ind w:firstLine="709"/>
      <w:jc w:val="both"/>
    </w:pPr>
    <w:rPr>
      <w:sz w:val="28"/>
      <w:szCs w:val="28"/>
      <w:lang w:eastAsia="en-US"/>
    </w:rPr>
  </w:style>
  <w:style w:type="paragraph" w:customStyle="1" w:styleId="pt-a-000016">
    <w:name w:val="pt-a-000016"/>
    <w:basedOn w:val="a0"/>
    <w:rsid w:val="00A10BCC"/>
    <w:pPr>
      <w:spacing w:before="100" w:beforeAutospacing="1" w:after="100" w:afterAutospacing="1"/>
    </w:pPr>
  </w:style>
  <w:style w:type="character" w:customStyle="1" w:styleId="pt-a0-000001">
    <w:name w:val="pt-a0-000001"/>
    <w:rsid w:val="00A10BCC"/>
  </w:style>
  <w:style w:type="character" w:customStyle="1" w:styleId="ConsPlusNormal0">
    <w:name w:val="ConsPlusNormal Знак"/>
    <w:link w:val="ConsPlusNormal"/>
    <w:locked/>
    <w:rsid w:val="00A10BCC"/>
    <w:rPr>
      <w:rFonts w:ascii="Arial" w:eastAsia="Times New Roman" w:hAnsi="Arial" w:cs="Arial"/>
      <w:sz w:val="20"/>
      <w:szCs w:val="20"/>
      <w:lang w:eastAsia="ru-RU"/>
    </w:rPr>
  </w:style>
  <w:style w:type="paragraph" w:customStyle="1" w:styleId="afffb">
    <w:name w:val="Заголовок"/>
    <w:basedOn w:val="a0"/>
    <w:rsid w:val="00A10BCC"/>
    <w:pPr>
      <w:spacing w:before="400" w:line="360" w:lineRule="auto"/>
      <w:jc w:val="center"/>
    </w:pPr>
    <w:rPr>
      <w:b/>
      <w:sz w:val="28"/>
    </w:rPr>
  </w:style>
  <w:style w:type="paragraph" w:customStyle="1" w:styleId="caaieiaie1">
    <w:name w:val="caaieiaie 1"/>
    <w:basedOn w:val="a0"/>
    <w:next w:val="a0"/>
    <w:rsid w:val="00A10BCC"/>
    <w:pPr>
      <w:keepNext/>
      <w:ind w:firstLine="720"/>
      <w:jc w:val="center"/>
    </w:pPr>
    <w:rPr>
      <w:b/>
      <w:sz w:val="40"/>
      <w:szCs w:val="20"/>
    </w:rPr>
  </w:style>
  <w:style w:type="paragraph" w:styleId="afffc">
    <w:name w:val="Revision"/>
    <w:hidden/>
    <w:uiPriority w:val="99"/>
    <w:semiHidden/>
    <w:rsid w:val="00A10BCC"/>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24</Pages>
  <Words>16748</Words>
  <Characters>95468</Characters>
  <Application>Microsoft Office Word</Application>
  <DocSecurity>0</DocSecurity>
  <Lines>795</Lines>
  <Paragraphs>223</Paragraphs>
  <ScaleCrop>false</ScaleCrop>
  <Company/>
  <LinksUpToDate>false</LinksUpToDate>
  <CharactersWithSpaces>111993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2024-02-01T11:44:00Z</dcterms:created>
  <dcterms:modified xsi:type="dcterms:W3CDTF">2024-02-01T11:45:00Z</dcterms:modified>
</cp:coreProperties>
</file>